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74F1D" w14:textId="1EAD3758" w:rsidR="005D6D60" w:rsidRDefault="000063FA">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w:t>
      </w:r>
      <w:r w:rsidR="00D4584A">
        <w:rPr>
          <w:rFonts w:ascii="Arial" w:eastAsia="Times New Roman" w:hAnsi="Arial" w:cs="Arial"/>
          <w:b/>
          <w:sz w:val="22"/>
          <w:szCs w:val="22"/>
        </w:rPr>
        <w:t>8</w:t>
      </w:r>
      <w:r>
        <w:rPr>
          <w:rFonts w:ascii="Arial" w:eastAsia="Times New Roman" w:hAnsi="Arial" w:cs="Arial"/>
          <w:b/>
          <w:sz w:val="22"/>
          <w:szCs w:val="22"/>
        </w:rPr>
        <w:tab/>
        <w:t>R1-240</w:t>
      </w:r>
      <w:r w:rsidR="00F60DB3">
        <w:rPr>
          <w:rFonts w:ascii="Arial" w:eastAsia="Times New Roman" w:hAnsi="Arial" w:cs="Arial"/>
          <w:b/>
          <w:sz w:val="22"/>
          <w:szCs w:val="22"/>
        </w:rPr>
        <w:t>6056</w:t>
      </w:r>
    </w:p>
    <w:p w14:paraId="1432F8C9" w14:textId="77777777" w:rsidR="005D6D60" w:rsidRDefault="00D4584A">
      <w:pPr>
        <w:tabs>
          <w:tab w:val="center" w:pos="4536"/>
          <w:tab w:val="right" w:pos="9072"/>
        </w:tabs>
        <w:rPr>
          <w:rFonts w:ascii="Arial" w:eastAsia="Times New Roman" w:hAnsi="Arial" w:cs="Arial"/>
          <w:b/>
          <w:sz w:val="22"/>
          <w:szCs w:val="22"/>
        </w:rPr>
      </w:pPr>
      <w:r w:rsidRPr="00D4584A">
        <w:rPr>
          <w:rFonts w:ascii="Arial" w:eastAsia="Times New Roman" w:hAnsi="Arial" w:cs="Arial"/>
          <w:b/>
          <w:sz w:val="22"/>
          <w:szCs w:val="22"/>
        </w:rPr>
        <w:t>Maastricht</w:t>
      </w:r>
      <w:r w:rsidR="000063FA">
        <w:rPr>
          <w:rFonts w:ascii="Arial" w:eastAsia="Times New Roman" w:hAnsi="Arial" w:cs="Arial"/>
          <w:b/>
          <w:sz w:val="22"/>
          <w:szCs w:val="22"/>
        </w:rPr>
        <w:t xml:space="preserve">, </w:t>
      </w:r>
      <w:r w:rsidR="008404D3">
        <w:rPr>
          <w:rFonts w:ascii="Arial" w:eastAsia="Times New Roman" w:hAnsi="Arial" w:cs="Arial"/>
          <w:b/>
          <w:sz w:val="22"/>
          <w:szCs w:val="22"/>
        </w:rPr>
        <w:t>NL</w:t>
      </w:r>
      <w:r>
        <w:rPr>
          <w:rFonts w:ascii="Arial" w:eastAsia="Times New Roman" w:hAnsi="Arial" w:cs="Arial"/>
          <w:b/>
          <w:sz w:val="22"/>
          <w:szCs w:val="22"/>
        </w:rPr>
        <w:t>,</w:t>
      </w:r>
      <w:r w:rsidR="000063FA">
        <w:rPr>
          <w:rFonts w:ascii="Arial" w:eastAsia="Times New Roman" w:hAnsi="Arial" w:cs="Arial"/>
          <w:b/>
          <w:sz w:val="22"/>
          <w:szCs w:val="22"/>
        </w:rPr>
        <w:t xml:space="preserve"> </w:t>
      </w:r>
      <w:r>
        <w:rPr>
          <w:rFonts w:ascii="Arial" w:eastAsia="Times New Roman" w:hAnsi="Arial" w:cs="Arial"/>
          <w:b/>
          <w:sz w:val="22"/>
          <w:szCs w:val="22"/>
        </w:rPr>
        <w:t>August</w:t>
      </w:r>
      <w:r w:rsidR="000063FA">
        <w:rPr>
          <w:rFonts w:ascii="Arial" w:eastAsia="Times New Roman" w:hAnsi="Arial" w:cs="Arial"/>
          <w:b/>
          <w:sz w:val="22"/>
          <w:szCs w:val="22"/>
        </w:rPr>
        <w:t xml:space="preserve"> </w:t>
      </w:r>
      <w:r>
        <w:rPr>
          <w:rFonts w:ascii="Arial" w:eastAsia="Times New Roman" w:hAnsi="Arial" w:cs="Arial"/>
          <w:b/>
          <w:sz w:val="22"/>
          <w:szCs w:val="22"/>
        </w:rPr>
        <w:t>19</w:t>
      </w:r>
      <w:r w:rsidRPr="00D4584A">
        <w:rPr>
          <w:rFonts w:ascii="Arial" w:eastAsia="Times New Roman" w:hAnsi="Arial" w:cs="Arial"/>
          <w:b/>
          <w:sz w:val="22"/>
          <w:szCs w:val="22"/>
          <w:vertAlign w:val="superscript"/>
        </w:rPr>
        <w:t>th</w:t>
      </w:r>
      <w:r w:rsidR="000063FA">
        <w:rPr>
          <w:rFonts w:ascii="Arial" w:eastAsia="Times New Roman" w:hAnsi="Arial" w:cs="Arial"/>
          <w:b/>
          <w:sz w:val="22"/>
          <w:szCs w:val="22"/>
        </w:rPr>
        <w:t xml:space="preserve"> – </w:t>
      </w:r>
      <w:r>
        <w:rPr>
          <w:rFonts w:ascii="Arial" w:eastAsia="Times New Roman" w:hAnsi="Arial" w:cs="Arial"/>
          <w:b/>
          <w:sz w:val="22"/>
          <w:szCs w:val="22"/>
        </w:rPr>
        <w:t>23</w:t>
      </w:r>
      <w:r>
        <w:rPr>
          <w:rFonts w:ascii="Arial" w:eastAsia="Times New Roman" w:hAnsi="Arial" w:cs="Arial"/>
          <w:b/>
          <w:sz w:val="22"/>
          <w:szCs w:val="22"/>
          <w:vertAlign w:val="superscript"/>
        </w:rPr>
        <w:t>rd</w:t>
      </w:r>
      <w:r w:rsidR="000063FA">
        <w:rPr>
          <w:rFonts w:ascii="Arial" w:eastAsia="Times New Roman" w:hAnsi="Arial" w:cs="Arial"/>
          <w:b/>
          <w:sz w:val="22"/>
          <w:szCs w:val="22"/>
        </w:rPr>
        <w:t>, 2024</w:t>
      </w:r>
    </w:p>
    <w:p w14:paraId="027EE40E" w14:textId="77777777" w:rsidR="005D6D60" w:rsidRDefault="005D6D60">
      <w:pPr>
        <w:tabs>
          <w:tab w:val="center" w:pos="4153"/>
          <w:tab w:val="right" w:pos="8306"/>
        </w:tabs>
        <w:rPr>
          <w:rFonts w:eastAsia="Times New Roman"/>
        </w:rPr>
      </w:pPr>
    </w:p>
    <w:p w14:paraId="58FFA6EE" w14:textId="77777777" w:rsidR="005D6D60" w:rsidRDefault="000063FA">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study for AI/ML CSI prediction</w:t>
      </w:r>
    </w:p>
    <w:p w14:paraId="62B3DAFE" w14:textId="77777777" w:rsidR="005D6D60" w:rsidRDefault="000063FA">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28E52DA6" w14:textId="77777777" w:rsidR="005D6D60" w:rsidRDefault="000063FA">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9.1.3.1</w:t>
      </w:r>
    </w:p>
    <w:p w14:paraId="7B14F7F1" w14:textId="77777777" w:rsidR="005D6D60" w:rsidRDefault="000063FA">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14:paraId="6E78D30E" w14:textId="77777777" w:rsidR="005D6D60" w:rsidRDefault="000063FA">
      <w:pPr>
        <w:pStyle w:val="1"/>
      </w:pPr>
      <w:bookmarkStart w:id="2" w:name="_Ref4817"/>
      <w:r>
        <w:t>Introduction</w:t>
      </w:r>
      <w:bookmarkEnd w:id="0"/>
      <w:bookmarkEnd w:id="2"/>
    </w:p>
    <w:p w14:paraId="2C45BFB1" w14:textId="77777777" w:rsidR="005D6D60" w:rsidRDefault="000063FA">
      <w:pPr>
        <w:rPr>
          <w:rFonts w:eastAsia="Times New Roman"/>
          <w:lang w:eastAsia="zh-CN"/>
        </w:rPr>
      </w:pPr>
      <w:r>
        <w:rPr>
          <w:rFonts w:eastAsia="Times New Roman" w:hint="eastAsia"/>
          <w:lang w:eastAsia="zh-CN"/>
        </w:rPr>
        <w:t>I</w:t>
      </w:r>
      <w:r>
        <w:rPr>
          <w:rFonts w:eastAsia="Times New Roman"/>
          <w:lang w:eastAsia="zh-CN"/>
        </w:rPr>
        <w:t>n RAN#102 meeting, a new WID on AI/ML for air interface was approved</w:t>
      </w:r>
      <w:r>
        <w:rPr>
          <w:rFonts w:eastAsia="Times New Roman" w:hint="eastAsia"/>
          <w:lang w:val="en-US" w:eastAsia="zh-CN"/>
        </w:rPr>
        <w:t xml:space="preserve"> [1]</w:t>
      </w:r>
      <w:r>
        <w:rPr>
          <w:rFonts w:eastAsia="Times New Roman"/>
          <w:lang w:eastAsia="zh-CN"/>
        </w:rPr>
        <w:t xml:space="preserve">. The following study objectives related to CSI prediction and CSI compression were included in the WID with corresponding checkpoints in RAN#105 (Sept ’24). </w:t>
      </w:r>
    </w:p>
    <w:tbl>
      <w:tblPr>
        <w:tblStyle w:val="afd"/>
        <w:tblW w:w="0" w:type="auto"/>
        <w:tblLook w:val="04A0" w:firstRow="1" w:lastRow="0" w:firstColumn="1" w:lastColumn="0" w:noHBand="0" w:noVBand="1"/>
      </w:tblPr>
      <w:tblGrid>
        <w:gridCol w:w="9629"/>
      </w:tblGrid>
      <w:tr w:rsidR="005D6D60" w14:paraId="253CD582" w14:textId="77777777">
        <w:tc>
          <w:tcPr>
            <w:tcW w:w="9629" w:type="dxa"/>
          </w:tcPr>
          <w:p w14:paraId="0AD7A9AB" w14:textId="77777777" w:rsidR="005D6D60" w:rsidRDefault="000063FA">
            <w:pPr>
              <w:spacing w:before="0" w:after="0" w:line="240" w:lineRule="auto"/>
              <w:rPr>
                <w:bCs/>
              </w:rPr>
            </w:pPr>
            <w:r>
              <w:rPr>
                <w:bCs/>
              </w:rPr>
              <w:t>Study objectives with corresponding checkpoints in RAN#105 (Sept ’24):</w:t>
            </w:r>
          </w:p>
          <w:p w14:paraId="0E94B9B9" w14:textId="77777777" w:rsidR="005D6D60" w:rsidRDefault="000063FA">
            <w:pPr>
              <w:numPr>
                <w:ilvl w:val="0"/>
                <w:numId w:val="15"/>
              </w:numPr>
              <w:overflowPunct w:val="0"/>
              <w:autoSpaceDE w:val="0"/>
              <w:autoSpaceDN w:val="0"/>
              <w:adjustRightInd w:val="0"/>
              <w:spacing w:before="0" w:after="0" w:line="240" w:lineRule="auto"/>
              <w:jc w:val="left"/>
              <w:textAlignment w:val="baseline"/>
              <w:rPr>
                <w:bCs/>
              </w:rPr>
            </w:pPr>
            <w:r>
              <w:rPr>
                <w:bCs/>
              </w:rPr>
              <w:t xml:space="preserve">CSI feedback enhancement [RAN1]: </w:t>
            </w:r>
          </w:p>
          <w:p w14:paraId="7AA5B550" w14:textId="77777777" w:rsidR="005D6D60" w:rsidRDefault="000063FA">
            <w:pPr>
              <w:numPr>
                <w:ilvl w:val="1"/>
                <w:numId w:val="15"/>
              </w:numPr>
              <w:overflowPunct w:val="0"/>
              <w:autoSpaceDE w:val="0"/>
              <w:autoSpaceDN w:val="0"/>
              <w:adjustRightInd w:val="0"/>
              <w:spacing w:before="0" w:after="0" w:line="240" w:lineRule="auto"/>
              <w:jc w:val="left"/>
              <w:textAlignment w:val="baseline"/>
              <w:rPr>
                <w:bCs/>
              </w:rPr>
            </w:pPr>
            <w:r>
              <w:rPr>
                <w:bCs/>
              </w:rPr>
              <w:t>For CSI compression (two-sided model), further study ways to:</w:t>
            </w:r>
          </w:p>
          <w:p w14:paraId="4229A65D" w14:textId="77777777" w:rsidR="005D6D60" w:rsidRDefault="000063FA">
            <w:pPr>
              <w:numPr>
                <w:ilvl w:val="2"/>
                <w:numId w:val="15"/>
              </w:numPr>
              <w:overflowPunct w:val="0"/>
              <w:autoSpaceDE w:val="0"/>
              <w:autoSpaceDN w:val="0"/>
              <w:adjustRightInd w:val="0"/>
              <w:spacing w:before="0" w:after="0" w:line="240" w:lineRule="auto"/>
              <w:jc w:val="left"/>
              <w:textAlignment w:val="baseline"/>
              <w:rPr>
                <w:bCs/>
              </w:rPr>
            </w:pPr>
            <w:r>
              <w:rPr>
                <w:bCs/>
              </w:rPr>
              <w:t>Improve trade-off between performance and complexity/overhead</w:t>
            </w:r>
          </w:p>
          <w:p w14:paraId="52E011A1" w14:textId="77777777" w:rsidR="005D6D60" w:rsidRDefault="000063FA">
            <w:pPr>
              <w:numPr>
                <w:ilvl w:val="3"/>
                <w:numId w:val="15"/>
              </w:numPr>
              <w:overflowPunct w:val="0"/>
              <w:autoSpaceDE w:val="0"/>
              <w:autoSpaceDN w:val="0"/>
              <w:adjustRightInd w:val="0"/>
              <w:spacing w:before="0" w:after="0" w:line="240" w:lineRule="auto"/>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9113124" w14:textId="77777777" w:rsidR="005D6D60" w:rsidRDefault="000063FA">
            <w:pPr>
              <w:numPr>
                <w:ilvl w:val="2"/>
                <w:numId w:val="15"/>
              </w:numPr>
              <w:overflowPunct w:val="0"/>
              <w:autoSpaceDE w:val="0"/>
              <w:autoSpaceDN w:val="0"/>
              <w:adjustRightInd w:val="0"/>
              <w:spacing w:before="0" w:after="0" w:line="240" w:lineRule="auto"/>
              <w:jc w:val="left"/>
              <w:textAlignment w:val="baseline"/>
              <w:rPr>
                <w:bCs/>
              </w:rPr>
            </w:pPr>
            <w:r>
              <w:rPr>
                <w:bCs/>
              </w:rPr>
              <w:t>Alleviate/resolve issues related to inter-vendor training collaboration.</w:t>
            </w:r>
          </w:p>
          <w:p w14:paraId="2397223F" w14:textId="77777777" w:rsidR="005D6D60" w:rsidRDefault="000063FA">
            <w:pPr>
              <w:spacing w:before="0" w:after="0" w:line="240" w:lineRule="auto"/>
              <w:ind w:left="1440"/>
              <w:rPr>
                <w:bCs/>
              </w:rPr>
            </w:pPr>
            <w:r>
              <w:rPr>
                <w:bCs/>
              </w:rPr>
              <w:t xml:space="preserve">while addressing other aspects requiring further study/conclusion as captured in the conclusions section of the TR 38.843. </w:t>
            </w:r>
          </w:p>
          <w:p w14:paraId="7809A193" w14:textId="77777777" w:rsidR="005D6D60" w:rsidRDefault="000063FA">
            <w:pPr>
              <w:numPr>
                <w:ilvl w:val="1"/>
                <w:numId w:val="15"/>
              </w:numPr>
              <w:overflowPunct w:val="0"/>
              <w:autoSpaceDE w:val="0"/>
              <w:autoSpaceDN w:val="0"/>
              <w:adjustRightInd w:val="0"/>
              <w:spacing w:before="0" w:after="0" w:line="240" w:lineRule="auto"/>
              <w:jc w:val="left"/>
              <w:textAlignment w:val="baseline"/>
              <w:rPr>
                <w:bCs/>
              </w:rPr>
            </w:pPr>
            <w:r>
              <w:rPr>
                <w:bCs/>
              </w:rPr>
              <w:t xml:space="preserve">For CSI prediction (one-sided model), further study performance gain over Rel-18 non-AI/ML based approach and associated complexity, while addressing </w:t>
            </w:r>
            <w:bookmarkStart w:id="3" w:name="_Hlk152950038"/>
            <w:r>
              <w:rPr>
                <w:bCs/>
              </w:rPr>
              <w:t>other aspects requiring further study/conclusion as captured in the conclusions section of the TR 38.843</w:t>
            </w:r>
            <w:bookmarkEnd w:id="3"/>
            <w:r>
              <w:rPr>
                <w:bCs/>
              </w:rPr>
              <w:t xml:space="preserve"> (e.g., cell/site specific model could be considered to improve performance gain). </w:t>
            </w:r>
          </w:p>
          <w:p w14:paraId="24888AAD" w14:textId="77777777" w:rsidR="005D6D60" w:rsidRDefault="000063FA">
            <w:pPr>
              <w:overflowPunct w:val="0"/>
              <w:autoSpaceDE w:val="0"/>
              <w:autoSpaceDN w:val="0"/>
              <w:adjustRightInd w:val="0"/>
              <w:spacing w:before="0" w:after="0" w:line="240" w:lineRule="auto"/>
              <w:jc w:val="center"/>
              <w:textAlignment w:val="baseline"/>
              <w:rPr>
                <w:bCs/>
              </w:rPr>
            </w:pPr>
            <w:r>
              <w:rPr>
                <w:bCs/>
              </w:rPr>
              <w:t>-------------- Other parts are omitted --------------</w:t>
            </w:r>
          </w:p>
        </w:tc>
      </w:tr>
    </w:tbl>
    <w:p w14:paraId="29D79AB8" w14:textId="77777777" w:rsidR="005D6D60" w:rsidRDefault="005D6D60">
      <w:pPr>
        <w:rPr>
          <w:rFonts w:eastAsia="Times New Roman"/>
          <w:lang w:eastAsia="zh-CN"/>
        </w:rPr>
      </w:pPr>
    </w:p>
    <w:p w14:paraId="4F574B0D" w14:textId="77777777" w:rsidR="00A07174" w:rsidRPr="00A07174" w:rsidRDefault="00A07174">
      <w:pPr>
        <w:rPr>
          <w:rFonts w:eastAsiaTheme="minorEastAsia"/>
          <w:lang w:eastAsia="zh-CN"/>
        </w:rPr>
      </w:pPr>
      <w:r>
        <w:rPr>
          <w:rFonts w:eastAsia="Times New Roman"/>
          <w:lang w:eastAsia="zh-CN"/>
        </w:rPr>
        <w:t xml:space="preserve">Considering this is the last meeting of AI-based CSI prediction before the checkpoint, we present our simulation results and recommendations for the potential normative work. </w:t>
      </w:r>
    </w:p>
    <w:p w14:paraId="62E71321" w14:textId="77777777" w:rsidR="005D6D60" w:rsidRDefault="00604C21">
      <w:pPr>
        <w:pStyle w:val="1"/>
        <w:rPr>
          <w:lang w:eastAsia="zh-CN"/>
        </w:rPr>
      </w:pPr>
      <w:r>
        <w:rPr>
          <w:lang w:eastAsia="zh-CN"/>
        </w:rPr>
        <w:t>S</w:t>
      </w:r>
      <w:r w:rsidR="000063FA">
        <w:rPr>
          <w:lang w:eastAsia="zh-CN"/>
        </w:rPr>
        <w:t>imulation results</w:t>
      </w:r>
    </w:p>
    <w:p w14:paraId="55D5B7EC" w14:textId="255700F0" w:rsidR="005D6D60" w:rsidRDefault="000063FA">
      <w:pPr>
        <w:rPr>
          <w:lang w:eastAsia="zh-CN"/>
        </w:rPr>
      </w:pPr>
      <w:r>
        <w:rPr>
          <w:rFonts w:hint="eastAsia"/>
          <w:lang w:eastAsia="zh-CN"/>
        </w:rPr>
        <w:t>I</w:t>
      </w:r>
      <w:r>
        <w:rPr>
          <w:lang w:eastAsia="zh-CN"/>
        </w:rPr>
        <w:t xml:space="preserve">n RAN1#116 meeting, the following agreements and conclusion were achieved. It is up to companies to </w:t>
      </w:r>
      <w:r>
        <w:rPr>
          <w:rFonts w:hint="eastAsia"/>
          <w:lang w:eastAsia="zh-CN"/>
        </w:rPr>
        <w:t>ch</w:t>
      </w:r>
      <w:r>
        <w:rPr>
          <w:lang w:eastAsia="zh-CN"/>
        </w:rPr>
        <w:t xml:space="preserve">oose whether/how to simulate the channel estimation error. </w:t>
      </w:r>
    </w:p>
    <w:tbl>
      <w:tblPr>
        <w:tblStyle w:val="afd"/>
        <w:tblW w:w="0" w:type="auto"/>
        <w:tblLook w:val="04A0" w:firstRow="1" w:lastRow="0" w:firstColumn="1" w:lastColumn="0" w:noHBand="0" w:noVBand="1"/>
      </w:tblPr>
      <w:tblGrid>
        <w:gridCol w:w="9629"/>
      </w:tblGrid>
      <w:tr w:rsidR="005D6D60" w14:paraId="15B55DAB" w14:textId="77777777">
        <w:tc>
          <w:tcPr>
            <w:tcW w:w="9629" w:type="dxa"/>
          </w:tcPr>
          <w:p w14:paraId="02FDB7E6" w14:textId="77777777" w:rsidR="005D6D60" w:rsidRDefault="000063FA">
            <w:pPr>
              <w:spacing w:before="0" w:after="0" w:line="240" w:lineRule="auto"/>
              <w:rPr>
                <w:rFonts w:eastAsia="等线"/>
                <w:highlight w:val="green"/>
                <w:lang w:eastAsia="zh-CN"/>
              </w:rPr>
            </w:pPr>
            <w:r>
              <w:rPr>
                <w:rFonts w:eastAsia="等线"/>
                <w:highlight w:val="green"/>
                <w:lang w:eastAsia="zh-CN"/>
              </w:rPr>
              <w:t>Agreement</w:t>
            </w:r>
          </w:p>
          <w:p w14:paraId="5A8499E4" w14:textId="77777777" w:rsidR="005D6D60" w:rsidRDefault="000063FA">
            <w:pPr>
              <w:spacing w:before="0" w:after="0" w:line="240" w:lineRule="auto"/>
              <w:rPr>
                <w:lang w:eastAsia="zh-CN"/>
              </w:rPr>
            </w:pPr>
            <w:r>
              <w:rPr>
                <w:lang w:eastAsia="zh-CN"/>
              </w:rPr>
              <w:t>For Rel-19 study on CSI prediction, consider EVM agreed in Rel-18 CSI prediction based on UE-sided model as a starting point.</w:t>
            </w:r>
          </w:p>
          <w:p w14:paraId="2C10A788" w14:textId="77777777" w:rsidR="005D6D60" w:rsidRDefault="000063FA">
            <w:pPr>
              <w:pStyle w:val="aff5"/>
              <w:numPr>
                <w:ilvl w:val="0"/>
                <w:numId w:val="16"/>
              </w:numPr>
              <w:suppressAutoHyphens/>
              <w:spacing w:before="0" w:after="0" w:line="240" w:lineRule="auto"/>
              <w:jc w:val="left"/>
            </w:pPr>
            <w:r>
              <w:t>FFS on additional assumptions, e.g., channel estimation error, phase discontinuity, CSI-RS periodicity.</w:t>
            </w:r>
          </w:p>
          <w:p w14:paraId="15F7E5E0" w14:textId="77777777" w:rsidR="005D6D60" w:rsidRDefault="000063FA">
            <w:pPr>
              <w:pStyle w:val="aff5"/>
              <w:numPr>
                <w:ilvl w:val="0"/>
                <w:numId w:val="16"/>
              </w:numPr>
              <w:suppressAutoHyphens/>
              <w:spacing w:before="0" w:after="0" w:line="240" w:lineRule="auto"/>
              <w:jc w:val="left"/>
            </w:pPr>
            <w:r>
              <w:t xml:space="preserve">Note: Rel-18 CSI-RS configuration/reporting can be reused. </w:t>
            </w:r>
          </w:p>
          <w:p w14:paraId="623A7134" w14:textId="77777777" w:rsidR="005D6D60" w:rsidRDefault="000063FA">
            <w:pPr>
              <w:pStyle w:val="aff5"/>
              <w:numPr>
                <w:ilvl w:val="0"/>
                <w:numId w:val="16"/>
              </w:numPr>
              <w:suppressAutoHyphens/>
              <w:spacing w:before="0" w:after="0" w:line="240" w:lineRule="auto"/>
              <w:jc w:val="left"/>
            </w:pPr>
            <w:r>
              <w:t>Note: additional EVM and corresponding template to collect the results can be updated.</w:t>
            </w:r>
          </w:p>
          <w:p w14:paraId="7715C5E2" w14:textId="77777777" w:rsidR="005D6D60" w:rsidRDefault="005D6D60">
            <w:pPr>
              <w:spacing w:before="0" w:after="0" w:line="240" w:lineRule="auto"/>
              <w:rPr>
                <w:rFonts w:eastAsia="Malgun Gothic"/>
                <w:lang w:eastAsia="ko-KR"/>
              </w:rPr>
            </w:pPr>
          </w:p>
          <w:p w14:paraId="195561D2" w14:textId="77777777" w:rsidR="005D6D60" w:rsidRDefault="005D6D60">
            <w:pPr>
              <w:spacing w:before="0" w:after="0" w:line="240" w:lineRule="auto"/>
              <w:rPr>
                <w:rFonts w:eastAsia="Malgun Gothic"/>
                <w:lang w:eastAsia="ko-KR"/>
              </w:rPr>
            </w:pPr>
          </w:p>
          <w:p w14:paraId="7B966C5C" w14:textId="77777777" w:rsidR="005D6D60" w:rsidRDefault="000063FA">
            <w:pPr>
              <w:spacing w:before="0" w:after="0" w:line="240" w:lineRule="auto"/>
              <w:rPr>
                <w:b/>
                <w:u w:val="single"/>
                <w:lang w:eastAsia="zh-CN"/>
              </w:rPr>
            </w:pPr>
            <w:r>
              <w:rPr>
                <w:b/>
                <w:u w:val="single"/>
                <w:lang w:eastAsia="zh-CN"/>
              </w:rPr>
              <w:t>Conclusion</w:t>
            </w:r>
          </w:p>
          <w:p w14:paraId="54C7F2AB" w14:textId="77777777" w:rsidR="005D6D60" w:rsidRDefault="000063FA">
            <w:pPr>
              <w:spacing w:before="0" w:after="0" w:line="240" w:lineRule="auto"/>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tc>
      </w:tr>
    </w:tbl>
    <w:p w14:paraId="69D730E6" w14:textId="77777777" w:rsidR="005D6D60" w:rsidRDefault="005D6D60">
      <w:pPr>
        <w:rPr>
          <w:lang w:eastAsia="zh-CN"/>
        </w:rPr>
      </w:pPr>
    </w:p>
    <w:p w14:paraId="7F7BE834" w14:textId="77777777" w:rsidR="005D6D60" w:rsidRDefault="000063FA">
      <w:pPr>
        <w:rPr>
          <w:lang w:eastAsia="zh-CN"/>
        </w:rPr>
      </w:pPr>
      <w:r>
        <w:rPr>
          <w:lang w:eastAsia="zh-CN"/>
        </w:rPr>
        <w:t>In RAN1#116bis meeting, some further details on how to model the channel estimation error and phase error were agreed.</w:t>
      </w:r>
    </w:p>
    <w:tbl>
      <w:tblPr>
        <w:tblStyle w:val="afd"/>
        <w:tblW w:w="0" w:type="auto"/>
        <w:tblLook w:val="04A0" w:firstRow="1" w:lastRow="0" w:firstColumn="1" w:lastColumn="0" w:noHBand="0" w:noVBand="1"/>
      </w:tblPr>
      <w:tblGrid>
        <w:gridCol w:w="9629"/>
      </w:tblGrid>
      <w:tr w:rsidR="005D6D60" w14:paraId="12881AFC" w14:textId="77777777">
        <w:tc>
          <w:tcPr>
            <w:tcW w:w="9629" w:type="dxa"/>
          </w:tcPr>
          <w:p w14:paraId="4F880E5F" w14:textId="77777777" w:rsidR="005D6D60" w:rsidRDefault="000063FA">
            <w:pPr>
              <w:widowControl w:val="0"/>
              <w:spacing w:before="0" w:after="0" w:line="240" w:lineRule="auto"/>
              <w:rPr>
                <w:rFonts w:eastAsia="等线"/>
                <w:lang w:eastAsia="zh-CN"/>
              </w:rPr>
            </w:pPr>
            <w:r>
              <w:rPr>
                <w:rFonts w:eastAsia="等线"/>
                <w:lang w:eastAsia="zh-CN"/>
              </w:rPr>
              <w:t>Conclusion</w:t>
            </w:r>
          </w:p>
          <w:p w14:paraId="319C398A" w14:textId="77777777" w:rsidR="005D6D60" w:rsidRDefault="000063FA">
            <w:pPr>
              <w:widowControl w:val="0"/>
              <w:spacing w:before="0" w:after="0" w:line="240" w:lineRule="auto"/>
              <w:rPr>
                <w:lang w:eastAsia="ko-KR"/>
              </w:rPr>
            </w:pPr>
            <w:r>
              <w:rPr>
                <w:rFonts w:eastAsia="等线"/>
                <w:lang w:eastAsia="zh-CN"/>
              </w:rPr>
              <w:t>C</w:t>
            </w:r>
            <w:r>
              <w:rPr>
                <w:lang w:eastAsia="ko-KR"/>
              </w:rPr>
              <w:t xml:space="preserve">onsider error modelling in TR36.897 Table A.1-2 as a baseline if channel estimation error is </w:t>
            </w:r>
            <w:proofErr w:type="spellStart"/>
            <w:r>
              <w:rPr>
                <w:lang w:eastAsia="ko-KR"/>
              </w:rPr>
              <w:t>modeled</w:t>
            </w:r>
            <w:proofErr w:type="spellEnd"/>
            <w:r>
              <w:rPr>
                <w:lang w:eastAsia="ko-KR"/>
              </w:rPr>
              <w:t>.</w:t>
            </w:r>
          </w:p>
          <w:p w14:paraId="5158339B" w14:textId="77777777" w:rsidR="005D6D60" w:rsidRDefault="000063FA">
            <w:pPr>
              <w:pStyle w:val="aff5"/>
              <w:widowControl w:val="0"/>
              <w:numPr>
                <w:ilvl w:val="1"/>
                <w:numId w:val="17"/>
              </w:numPr>
              <w:suppressAutoHyphens/>
              <w:spacing w:before="0" w:after="0" w:line="240" w:lineRule="auto"/>
              <w:rPr>
                <w:lang w:val="en-US" w:eastAsia="ko-KR"/>
              </w:rPr>
            </w:pPr>
            <w:r>
              <w:rPr>
                <w:lang w:val="en-US" w:eastAsia="ko-KR"/>
              </w:rPr>
              <w:t xml:space="preserve">Other modelling is not precluded, and companies should report how to model channel estimation error if other modelling is considered. </w:t>
            </w:r>
          </w:p>
          <w:p w14:paraId="3FC09E4C" w14:textId="77777777" w:rsidR="005D6D60" w:rsidRDefault="005D6D60">
            <w:pPr>
              <w:spacing w:before="0" w:after="0" w:line="240" w:lineRule="auto"/>
              <w:rPr>
                <w:rFonts w:eastAsia="等线"/>
                <w:lang w:eastAsia="zh-CN"/>
              </w:rPr>
            </w:pPr>
          </w:p>
          <w:p w14:paraId="5B858D0B" w14:textId="77777777" w:rsidR="005D6D60" w:rsidRDefault="000063FA">
            <w:pPr>
              <w:widowControl w:val="0"/>
              <w:spacing w:before="0" w:after="0" w:line="240" w:lineRule="auto"/>
              <w:rPr>
                <w:rFonts w:eastAsia="等线"/>
                <w:lang w:eastAsia="zh-CN"/>
              </w:rPr>
            </w:pPr>
            <w:r>
              <w:rPr>
                <w:rFonts w:eastAsia="等线"/>
                <w:lang w:eastAsia="zh-CN"/>
              </w:rPr>
              <w:t>Conclusion</w:t>
            </w:r>
          </w:p>
          <w:p w14:paraId="2D80CB1E" w14:textId="77777777" w:rsidR="005D6D60" w:rsidRDefault="000063FA">
            <w:pPr>
              <w:widowControl w:val="0"/>
              <w:spacing w:before="0" w:after="0" w:line="240" w:lineRule="auto"/>
              <w:rPr>
                <w:lang w:eastAsia="ko-KR"/>
              </w:rPr>
            </w:pPr>
            <w:r>
              <w:rPr>
                <w:lang w:eastAsia="ko-KR"/>
              </w:rPr>
              <w:t xml:space="preserve">If phase discontinuity is </w:t>
            </w:r>
            <w:proofErr w:type="spellStart"/>
            <w:r>
              <w:rPr>
                <w:lang w:eastAsia="ko-KR"/>
              </w:rPr>
              <w:t>modeled</w:t>
            </w:r>
            <w:proofErr w:type="spellEnd"/>
            <w:r>
              <w:rPr>
                <w:lang w:eastAsia="ko-KR"/>
              </w:rPr>
              <w:t xml:space="preserve">, it is modelled as a uniform distribution between </w:t>
            </w:r>
            <m:oMath>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r>
                          <w:rPr>
                            <w:rFonts w:ascii="Cambria Math" w:hAnsi="Cambria Math"/>
                            <w:lang w:eastAsia="ko-KR"/>
                          </w:rPr>
                          <m:t>,</m:t>
                        </m:r>
                      </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e>
                    </m:mr>
                  </m:m>
                </m:e>
              </m:d>
            </m:oMath>
            <w:r>
              <w:rPr>
                <w:lang w:eastAsia="ko-KR"/>
              </w:rPr>
              <w:t xml:space="preserve"> within a time window of </w:t>
            </w:r>
            <w:r>
              <w:rPr>
                <w:lang w:eastAsia="ko-KR"/>
              </w:rPr>
              <w:fldChar w:fldCharType="begin"/>
            </w:r>
            <w:r>
              <w:rPr>
                <w:lang w:eastAsia="ko-KR"/>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instrText xml:space="preserve"> </w:instrText>
            </w:r>
            <w:r>
              <w:rPr>
                <w:lang w:eastAsia="ko-KR"/>
              </w:rPr>
              <w:fldChar w:fldCharType="end"/>
            </w:r>
            <w:r>
              <w:rPr>
                <w:lang w:eastAsia="ko-KR"/>
              </w:rPr>
              <w:t xml:space="preserve">, where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Pr>
                <w:lang w:eastAsia="ko-KR"/>
              </w:rPr>
              <w:t xml:space="preserve">=40 degrees </w:t>
            </w:r>
            <w:r>
              <w:rPr>
                <w:strike/>
                <w:lang w:eastAsia="ko-KR"/>
              </w:rPr>
              <w:t xml:space="preserve">and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t xml:space="preserve">=20ms can be a baseline. </w:t>
            </w:r>
          </w:p>
          <w:p w14:paraId="40FD1BDC" w14:textId="77777777" w:rsidR="005D6D60" w:rsidRDefault="000063FA">
            <w:pPr>
              <w:numPr>
                <w:ilvl w:val="0"/>
                <w:numId w:val="18"/>
              </w:numPr>
              <w:spacing w:before="0" w:after="0" w:line="240" w:lineRule="auto"/>
              <w:jc w:val="left"/>
              <w:rPr>
                <w:rFonts w:eastAsia="等线"/>
                <w:lang w:eastAsia="zh-CN"/>
              </w:rPr>
            </w:pPr>
            <w:r>
              <w:rPr>
                <w:lang w:eastAsia="ko-KR"/>
              </w:rPr>
              <w:lastRenderedPageBreak/>
              <w:t>Other modelling is not precluded, and companies should report how to model phase discontinuity if other modelling is considered</w:t>
            </w:r>
            <w:r>
              <w:rPr>
                <w:rFonts w:eastAsia="等线"/>
                <w:lang w:eastAsia="zh-CN"/>
              </w:rPr>
              <w:t xml:space="preserve">, and additional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t>.</w:t>
            </w:r>
            <w:r>
              <w:rPr>
                <w:lang w:eastAsia="ko-KR"/>
              </w:rPr>
              <w:t>，</w:t>
            </w:r>
            <w:r>
              <w:rPr>
                <w:lang w:eastAsia="ko-KR"/>
              </w:rPr>
              <w:t>if adopted</w:t>
            </w:r>
          </w:p>
          <w:p w14:paraId="49229838" w14:textId="77777777" w:rsidR="005D6D60" w:rsidRDefault="005D6D60">
            <w:pPr>
              <w:spacing w:before="0" w:after="0" w:line="240" w:lineRule="auto"/>
              <w:rPr>
                <w:rFonts w:eastAsia="等线"/>
                <w:lang w:eastAsia="zh-CN"/>
              </w:rPr>
            </w:pPr>
          </w:p>
          <w:p w14:paraId="4F367941" w14:textId="77777777" w:rsidR="005D6D60" w:rsidRDefault="000063FA">
            <w:pPr>
              <w:spacing w:before="0" w:after="0" w:line="240" w:lineRule="auto"/>
              <w:rPr>
                <w:b/>
                <w:lang w:eastAsia="ko-KR"/>
              </w:rPr>
            </w:pPr>
            <w:r>
              <w:rPr>
                <w:b/>
                <w:lang w:eastAsia="ko-KR"/>
              </w:rPr>
              <w:t>Conclusion</w:t>
            </w:r>
          </w:p>
          <w:p w14:paraId="77D69571" w14:textId="77777777" w:rsidR="005D6D60" w:rsidRDefault="000063FA">
            <w:pPr>
              <w:spacing w:before="0" w:after="0" w:line="240" w:lineRule="auto"/>
              <w:contextualSpacing/>
              <w:rPr>
                <w:lang w:eastAsia="ko-KR"/>
              </w:rPr>
            </w:pPr>
            <w:r>
              <w:rPr>
                <w:lang w:eastAsia="ko-KR"/>
              </w:rPr>
              <w:t>For the phase discontinuity modelling, it is clarified that</w:t>
            </w:r>
          </w:p>
          <w:p w14:paraId="7E30004A" w14:textId="77777777" w:rsidR="005D6D60" w:rsidRDefault="000063FA">
            <w:pPr>
              <w:pStyle w:val="aff5"/>
              <w:widowControl w:val="0"/>
              <w:numPr>
                <w:ilvl w:val="0"/>
                <w:numId w:val="19"/>
              </w:numPr>
              <w:suppressAutoHyphens/>
              <w:spacing w:before="0" w:after="0" w:line="240" w:lineRule="auto"/>
              <w:contextualSpacing/>
              <w:jc w:val="left"/>
              <w:rPr>
                <w:lang w:eastAsia="ko-KR"/>
              </w:rPr>
            </w:pPr>
            <w:r>
              <w:rPr>
                <w:lang w:eastAsia="ko-KR"/>
              </w:rPr>
              <w:t>A fixed phase for all CSI-RS observations within the time window, and another fixed phase for the next time window. The phases are according to uniform distribution.</w:t>
            </w:r>
          </w:p>
        </w:tc>
      </w:tr>
    </w:tbl>
    <w:p w14:paraId="0A7FF205" w14:textId="77777777" w:rsidR="005D6D60" w:rsidRDefault="005D6D60">
      <w:pPr>
        <w:rPr>
          <w:lang w:eastAsia="zh-CN"/>
        </w:rPr>
      </w:pPr>
    </w:p>
    <w:p w14:paraId="69744D55" w14:textId="77777777" w:rsidR="005D6D60" w:rsidRDefault="000063FA">
      <w:pPr>
        <w:rPr>
          <w:lang w:eastAsia="zh-CN"/>
        </w:rPr>
      </w:pPr>
      <w:r>
        <w:rPr>
          <w:lang w:eastAsia="zh-CN"/>
        </w:rPr>
        <w:t>In RAN1#116bis meeting, some baseline assumptions for simulation were agreed.</w:t>
      </w:r>
    </w:p>
    <w:tbl>
      <w:tblPr>
        <w:tblStyle w:val="afd"/>
        <w:tblW w:w="0" w:type="auto"/>
        <w:tblLook w:val="04A0" w:firstRow="1" w:lastRow="0" w:firstColumn="1" w:lastColumn="0" w:noHBand="0" w:noVBand="1"/>
      </w:tblPr>
      <w:tblGrid>
        <w:gridCol w:w="9629"/>
      </w:tblGrid>
      <w:tr w:rsidR="005D6D60" w14:paraId="7C066FBC" w14:textId="77777777">
        <w:tc>
          <w:tcPr>
            <w:tcW w:w="9629" w:type="dxa"/>
          </w:tcPr>
          <w:p w14:paraId="2DC79377" w14:textId="77777777" w:rsidR="005D6D60" w:rsidRDefault="000063FA">
            <w:pPr>
              <w:spacing w:before="0" w:after="0" w:line="240" w:lineRule="auto"/>
              <w:rPr>
                <w:rFonts w:eastAsia="等线"/>
                <w:highlight w:val="green"/>
                <w:lang w:eastAsia="zh-CN"/>
              </w:rPr>
            </w:pPr>
            <w:r>
              <w:rPr>
                <w:rFonts w:eastAsia="等线"/>
                <w:highlight w:val="green"/>
                <w:lang w:eastAsia="zh-CN"/>
              </w:rPr>
              <w:t>Agreement</w:t>
            </w:r>
          </w:p>
          <w:p w14:paraId="5C71110C" w14:textId="77777777" w:rsidR="005D6D60" w:rsidRDefault="000063FA">
            <w:pPr>
              <w:pStyle w:val="aff5"/>
              <w:numPr>
                <w:ilvl w:val="0"/>
                <w:numId w:val="20"/>
              </w:numPr>
              <w:suppressAutoHyphens/>
              <w:spacing w:before="0" w:after="0" w:line="240" w:lineRule="auto"/>
              <w:contextualSpacing/>
              <w:rPr>
                <w:rFonts w:eastAsia="Malgun Gothic"/>
                <w:lang w:val="en-US"/>
              </w:rPr>
            </w:pPr>
            <w:r>
              <w:t xml:space="preserve">For the AI/ML based CSI prediction, adopt following assumptions as a baseline </w:t>
            </w:r>
            <w:r>
              <w:rPr>
                <w:rFonts w:eastAsia="等线"/>
                <w:lang w:eastAsia="zh-CN"/>
              </w:rPr>
              <w:t>for evaluation purpose</w:t>
            </w:r>
          </w:p>
          <w:p w14:paraId="78A7EADF" w14:textId="77777777" w:rsidR="005D6D60" w:rsidRDefault="000063FA">
            <w:pPr>
              <w:pStyle w:val="aff5"/>
              <w:numPr>
                <w:ilvl w:val="1"/>
                <w:numId w:val="20"/>
              </w:numPr>
              <w:suppressAutoHyphens/>
              <w:spacing w:before="0" w:after="0" w:line="240" w:lineRule="auto"/>
              <w:contextualSpacing/>
              <w:rPr>
                <w:rFonts w:eastAsia="Malgun Gothic"/>
                <w:lang w:val="pt-BR"/>
              </w:rPr>
            </w:pPr>
            <w:r>
              <w:rPr>
                <w:rFonts w:eastAsia="Malgun Gothic"/>
                <w:lang w:val="pt-BR"/>
              </w:rPr>
              <w:t>UE speed: 30km/h, 60km/h</w:t>
            </w:r>
          </w:p>
          <w:p w14:paraId="5CEA7455" w14:textId="77777777" w:rsidR="005D6D60" w:rsidRDefault="000063FA">
            <w:pPr>
              <w:pStyle w:val="aff5"/>
              <w:numPr>
                <w:ilvl w:val="2"/>
                <w:numId w:val="20"/>
              </w:numPr>
              <w:suppressAutoHyphens/>
              <w:spacing w:before="0" w:after="0" w:line="240" w:lineRule="auto"/>
              <w:contextualSpacing/>
              <w:rPr>
                <w:rFonts w:eastAsia="Malgun Gothic"/>
                <w:lang w:val="en-US"/>
              </w:rPr>
            </w:pPr>
            <w:r>
              <w:rPr>
                <w:rFonts w:eastAsia="Malgun Gothic"/>
                <w:lang w:val="en-US" w:eastAsia="ko-KR"/>
              </w:rPr>
              <w:t>Others can be additionally submitted, e.g., 10km/h, 120km/h</w:t>
            </w:r>
          </w:p>
          <w:p w14:paraId="297DBC85" w14:textId="77777777" w:rsidR="005D6D60" w:rsidRDefault="000063FA">
            <w:pPr>
              <w:pStyle w:val="aff5"/>
              <w:numPr>
                <w:ilvl w:val="1"/>
                <w:numId w:val="20"/>
              </w:numPr>
              <w:suppressAutoHyphens/>
              <w:spacing w:before="0" w:after="0" w:line="240" w:lineRule="auto"/>
              <w:contextualSpacing/>
              <w:rPr>
                <w:rFonts w:eastAsia="Malgun Gothic"/>
                <w:lang w:val="en-US"/>
              </w:rPr>
            </w:pPr>
            <w:r>
              <w:rPr>
                <w:rFonts w:eastAsia="Malgun Gothic"/>
                <w:lang w:val="en-US" w:eastAsia="ko-KR"/>
              </w:rPr>
              <w:t>Observation window (</w:t>
            </w:r>
            <w:r>
              <w:rPr>
                <w:bCs/>
              </w:rPr>
              <w:t>number/distance)</w:t>
            </w:r>
            <w:r>
              <w:rPr>
                <w:rFonts w:eastAsia="Malgun Gothic"/>
                <w:lang w:val="en-US" w:eastAsia="ko-KR"/>
              </w:rPr>
              <w:t>: 5/5ms,10/5ms</w:t>
            </w:r>
          </w:p>
          <w:p w14:paraId="57B5F369" w14:textId="77777777" w:rsidR="005D6D60" w:rsidRDefault="000063FA">
            <w:pPr>
              <w:pStyle w:val="aff5"/>
              <w:numPr>
                <w:ilvl w:val="2"/>
                <w:numId w:val="20"/>
              </w:numPr>
              <w:suppressAutoHyphens/>
              <w:spacing w:before="0" w:after="0" w:line="240" w:lineRule="auto"/>
              <w:contextualSpacing/>
              <w:rPr>
                <w:rFonts w:eastAsia="Malgun Gothic"/>
                <w:lang w:val="en-US"/>
              </w:rPr>
            </w:pPr>
            <w:r>
              <w:rPr>
                <w:rFonts w:eastAsia="Malgun Gothic"/>
                <w:lang w:val="en-US" w:eastAsia="ko-KR"/>
              </w:rPr>
              <w:t xml:space="preserve">Others can be additionally submitted, e.g., 4/5ms, 15/5ms </w:t>
            </w:r>
          </w:p>
          <w:p w14:paraId="7A47ECB7" w14:textId="77777777" w:rsidR="005D6D60" w:rsidRDefault="000063FA">
            <w:pPr>
              <w:pStyle w:val="aff5"/>
              <w:numPr>
                <w:ilvl w:val="1"/>
                <w:numId w:val="20"/>
              </w:numPr>
              <w:suppressAutoHyphens/>
              <w:spacing w:before="0" w:after="0" w:line="240" w:lineRule="auto"/>
              <w:contextualSpacing/>
              <w:rPr>
                <w:rFonts w:eastAsia="Malgun Gothic"/>
                <w:color w:val="000000"/>
                <w:lang w:val="en-US"/>
              </w:rPr>
            </w:pPr>
            <w:r>
              <w:rPr>
                <w:rFonts w:eastAsia="Malgun Gothic"/>
                <w:lang w:val="en-US" w:eastAsia="ko-KR"/>
              </w:rPr>
              <w:t xml:space="preserve">Prediction window </w:t>
            </w:r>
            <w:r>
              <w:rPr>
                <w:bCs/>
              </w:rPr>
              <w:t>(number/distance between prediction instances/distance from the last observation instance to the 1st prediction instance)</w:t>
            </w:r>
            <w:r>
              <w:rPr>
                <w:rFonts w:eastAsia="Malgun Gothic"/>
                <w:lang w:val="en-US" w:eastAsia="ko-KR"/>
              </w:rPr>
              <w:t>:  1/5ms/5ms</w:t>
            </w:r>
            <w:r>
              <w:rPr>
                <w:rFonts w:eastAsia="Malgun Gothic"/>
                <w:color w:val="000000"/>
                <w:lang w:val="en-US" w:eastAsia="ko-KR"/>
              </w:rPr>
              <w:t>, 4/5ms/5ms</w:t>
            </w:r>
          </w:p>
          <w:p w14:paraId="34512610" w14:textId="77777777" w:rsidR="005D6D60" w:rsidRDefault="000063FA">
            <w:pPr>
              <w:pStyle w:val="aff5"/>
              <w:numPr>
                <w:ilvl w:val="2"/>
                <w:numId w:val="20"/>
              </w:numPr>
              <w:suppressAutoHyphens/>
              <w:spacing w:before="0" w:after="0" w:line="240" w:lineRule="auto"/>
              <w:contextualSpacing/>
              <w:rPr>
                <w:rFonts w:eastAsia="Malgun Gothic"/>
                <w:color w:val="000000"/>
                <w:lang w:val="en-US"/>
              </w:rPr>
            </w:pPr>
            <w:r>
              <w:rPr>
                <w:rFonts w:eastAsia="Malgun Gothic"/>
                <w:color w:val="000000"/>
                <w:lang w:val="en-US" w:eastAsia="ko-KR"/>
              </w:rPr>
              <w:t>Others can be additionally submitted, e.g., 2/5ms/5ms, 3/5ms/5ms, 1/5ms/10ms</w:t>
            </w:r>
          </w:p>
          <w:p w14:paraId="282DF7C6" w14:textId="77777777" w:rsidR="005D6D60" w:rsidRDefault="000063FA">
            <w:pPr>
              <w:pStyle w:val="aff5"/>
              <w:numPr>
                <w:ilvl w:val="1"/>
                <w:numId w:val="20"/>
              </w:numPr>
              <w:suppressAutoHyphens/>
              <w:spacing w:before="0" w:after="0" w:line="240" w:lineRule="auto"/>
              <w:contextualSpacing/>
              <w:rPr>
                <w:rFonts w:eastAsia="Malgun Gothic"/>
                <w:color w:val="000000"/>
                <w:lang w:val="en-US"/>
              </w:rPr>
            </w:pPr>
            <w:r>
              <w:rPr>
                <w:rFonts w:eastAsia="Malgun Gothic"/>
                <w:color w:val="000000"/>
                <w:lang w:val="en-US" w:eastAsia="ko-KR"/>
              </w:rPr>
              <w:t xml:space="preserve">For other assumptions, reuse Rel-18 baseline </w:t>
            </w:r>
          </w:p>
          <w:p w14:paraId="0687371B" w14:textId="77777777" w:rsidR="005D6D60" w:rsidRDefault="005D6D60">
            <w:pPr>
              <w:spacing w:before="0" w:after="0" w:line="240" w:lineRule="auto"/>
              <w:rPr>
                <w:rFonts w:eastAsia="等线"/>
                <w:lang w:eastAsia="zh-CN"/>
              </w:rPr>
            </w:pPr>
          </w:p>
          <w:p w14:paraId="0C59C7ED" w14:textId="77777777" w:rsidR="005D6D60" w:rsidRDefault="000063FA">
            <w:pPr>
              <w:spacing w:before="0" w:after="0" w:line="240" w:lineRule="auto"/>
              <w:rPr>
                <w:rFonts w:eastAsia="等线"/>
                <w:highlight w:val="green"/>
                <w:lang w:eastAsia="zh-CN"/>
              </w:rPr>
            </w:pPr>
            <w:r>
              <w:rPr>
                <w:rFonts w:eastAsia="等线"/>
                <w:highlight w:val="green"/>
                <w:lang w:eastAsia="zh-CN"/>
              </w:rPr>
              <w:t>Agreement</w:t>
            </w:r>
          </w:p>
          <w:p w14:paraId="6B577CA7" w14:textId="77777777" w:rsidR="005D6D60" w:rsidRDefault="000063FA">
            <w:pPr>
              <w:pStyle w:val="aff5"/>
              <w:numPr>
                <w:ilvl w:val="0"/>
                <w:numId w:val="20"/>
              </w:numPr>
              <w:suppressAutoHyphens/>
              <w:spacing w:before="0" w:after="0" w:line="240" w:lineRule="auto"/>
              <w:contextualSpacing/>
              <w:rPr>
                <w:rFonts w:eastAsia="Malgun Gothic"/>
                <w:lang w:val="en-US"/>
              </w:rPr>
            </w:pPr>
            <w:r>
              <w:t>For the AI/ML based CSI prediction, for CSI report, adopt following as a baseline</w:t>
            </w:r>
            <w:r>
              <w:rPr>
                <w:rFonts w:eastAsia="等线"/>
                <w:lang w:eastAsia="zh-CN"/>
              </w:rPr>
              <w:t xml:space="preserve"> for evaluation purpose</w:t>
            </w:r>
          </w:p>
          <w:p w14:paraId="1655FD4B" w14:textId="77777777" w:rsidR="005D6D60" w:rsidRDefault="000063FA">
            <w:pPr>
              <w:pStyle w:val="aff5"/>
              <w:numPr>
                <w:ilvl w:val="1"/>
                <w:numId w:val="20"/>
              </w:numPr>
              <w:suppressAutoHyphens/>
              <w:spacing w:before="0" w:after="0" w:line="240" w:lineRule="auto"/>
              <w:contextualSpacing/>
              <w:rPr>
                <w:rFonts w:eastAsia="Malgun Gothic"/>
                <w:lang w:val="en-US"/>
              </w:rPr>
            </w:pPr>
            <w:r>
              <w:t>N4 value: 1, 4</w:t>
            </w:r>
          </w:p>
          <w:p w14:paraId="7BE2EC00"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lang w:val="en-US"/>
              </w:rPr>
              <w:t>Others can be additionally submitted, e.g</w:t>
            </w:r>
            <w:r>
              <w:rPr>
                <w:rFonts w:eastAsia="Malgun Gothic"/>
                <w:color w:val="000000"/>
                <w:lang w:val="en-US"/>
              </w:rPr>
              <w:t>., 2, 8</w:t>
            </w:r>
          </w:p>
          <w:p w14:paraId="4B84C053" w14:textId="77777777" w:rsidR="005D6D60" w:rsidRDefault="000063FA">
            <w:pPr>
              <w:pStyle w:val="aff5"/>
              <w:numPr>
                <w:ilvl w:val="1"/>
                <w:numId w:val="20"/>
              </w:numPr>
              <w:suppressAutoHyphens/>
              <w:spacing w:before="0" w:after="0" w:line="240" w:lineRule="auto"/>
              <w:jc w:val="left"/>
              <w:rPr>
                <w:rFonts w:eastAsia="Malgun Gothic"/>
                <w:lang w:val="en-US"/>
              </w:rPr>
            </w:pPr>
            <w:r>
              <w:rPr>
                <w:i/>
                <w:iCs/>
              </w:rPr>
              <w:t>paramCombination-</w:t>
            </w:r>
            <w:r>
              <w:rPr>
                <w:i/>
                <w:iCs/>
                <w:color w:val="000000"/>
              </w:rPr>
              <w:t>Doppler-r18:</w:t>
            </w:r>
            <w:r>
              <w:rPr>
                <w:iCs/>
                <w:color w:val="000000"/>
              </w:rPr>
              <w:t xml:space="preserve"> 6,7 or </w:t>
            </w:r>
            <w:proofErr w:type="spellStart"/>
            <w:r>
              <w:rPr>
                <w:i/>
                <w:iCs/>
                <w:color w:val="000000"/>
              </w:rPr>
              <w:t>paramCombination</w:t>
            </w:r>
            <w:proofErr w:type="spellEnd"/>
            <w:r>
              <w:rPr>
                <w:i/>
                <w:iCs/>
                <w:color w:val="000000"/>
              </w:rPr>
              <w:t xml:space="preserve"> -r16 =</w:t>
            </w:r>
            <w:r>
              <w:rPr>
                <w:iCs/>
                <w:color w:val="000000"/>
              </w:rPr>
              <w:t xml:space="preserve"> 5,6 (for Benchmark 1)</w:t>
            </w:r>
          </w:p>
          <w:p w14:paraId="3ED3019A"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lang w:val="en-US"/>
              </w:rPr>
              <w:t xml:space="preserve">Others can be additionally submitted. </w:t>
            </w:r>
          </w:p>
          <w:p w14:paraId="3FF1356E"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color w:val="000000"/>
                <w:lang w:val="en-US" w:eastAsia="ko-KR"/>
              </w:rPr>
              <w:t>Note: The same selected parameter comb</w:t>
            </w:r>
            <w:r>
              <w:rPr>
                <w:rFonts w:eastAsia="Malgun Gothic"/>
                <w:lang w:val="en-US" w:eastAsia="ko-KR"/>
              </w:rPr>
              <w:t>ination shall be applied for benchmarks.</w:t>
            </w:r>
          </w:p>
          <w:p w14:paraId="239B978D" w14:textId="77777777" w:rsidR="005D6D60" w:rsidRDefault="000063FA">
            <w:pPr>
              <w:pStyle w:val="aff5"/>
              <w:numPr>
                <w:ilvl w:val="1"/>
                <w:numId w:val="20"/>
              </w:numPr>
              <w:suppressAutoHyphens/>
              <w:spacing w:before="0" w:after="0" w:line="240" w:lineRule="auto"/>
              <w:jc w:val="left"/>
              <w:rPr>
                <w:rFonts w:eastAsia="Malgun Gothic"/>
                <w:lang w:val="en-US"/>
              </w:rPr>
            </w:pPr>
            <w:r>
              <w:rPr>
                <w:rFonts w:eastAsia="Malgun Gothic"/>
                <w:lang w:val="en-US" w:eastAsia="ko-KR"/>
              </w:rPr>
              <w:t xml:space="preserve">CSI report periodicity: 5ms, </w:t>
            </w:r>
            <w:r>
              <w:rPr>
                <w:rFonts w:eastAsia="Malgun Gothic"/>
                <w:lang w:val="en-US"/>
              </w:rPr>
              <w:t>20ms (encouraged)</w:t>
            </w:r>
          </w:p>
          <w:p w14:paraId="2311C6DA"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lang w:val="en-US"/>
              </w:rPr>
              <w:t>Others can be additionally submitted, e.g., 10ms</w:t>
            </w:r>
          </w:p>
        </w:tc>
      </w:tr>
    </w:tbl>
    <w:p w14:paraId="1DF977A2" w14:textId="77777777" w:rsidR="005D6D60" w:rsidRDefault="005D6D60">
      <w:pPr>
        <w:rPr>
          <w:lang w:eastAsia="zh-CN"/>
        </w:rPr>
      </w:pPr>
    </w:p>
    <w:p w14:paraId="066F50E8" w14:textId="77777777" w:rsidR="005D6D60" w:rsidRDefault="000063FA">
      <w:pPr>
        <w:pStyle w:val="2"/>
        <w:rPr>
          <w:lang w:eastAsia="zh-CN"/>
        </w:rPr>
      </w:pPr>
      <w:r>
        <w:rPr>
          <w:rFonts w:hint="eastAsia"/>
          <w:lang w:eastAsia="zh-CN"/>
        </w:rPr>
        <w:t>S</w:t>
      </w:r>
      <w:r>
        <w:rPr>
          <w:lang w:eastAsia="zh-CN"/>
        </w:rPr>
        <w:t>imulation assumptions</w:t>
      </w:r>
    </w:p>
    <w:p w14:paraId="777F7998" w14:textId="77777777" w:rsidR="005D6D60" w:rsidRDefault="000063FA">
      <w:pPr>
        <w:snapToGrid w:val="0"/>
        <w:spacing w:beforeLines="30" w:before="72" w:afterLines="30" w:after="72" w:line="288" w:lineRule="auto"/>
      </w:pPr>
      <w:r>
        <w:rPr>
          <w:rFonts w:eastAsia="Times New Roman" w:hint="eastAsia"/>
        </w:rPr>
        <w:t xml:space="preserve">The dataset for </w:t>
      </w:r>
      <w:r>
        <w:rPr>
          <w:rFonts w:hint="eastAsia"/>
          <w:lang w:eastAsia="zh-CN"/>
        </w:rPr>
        <w:t xml:space="preserve">AI/ML model </w:t>
      </w:r>
      <w:r>
        <w:rPr>
          <w:rFonts w:eastAsia="Times New Roman" w:hint="eastAsia"/>
        </w:rPr>
        <w:t>training and evaluation is generated according to the agreed parameters in RAN1#109-e, which is summarized in Table</w:t>
      </w:r>
      <w:r>
        <w:rPr>
          <w:rFonts w:hint="eastAsia"/>
          <w:lang w:val="en-US" w:eastAsia="zh-CN"/>
        </w:rPr>
        <w:t xml:space="preserve"> </w:t>
      </w:r>
      <w:r w:rsidR="00A07174">
        <w:rPr>
          <w:lang w:val="en-US" w:eastAsia="zh-CN"/>
        </w:rPr>
        <w:t>6</w:t>
      </w:r>
      <w:r>
        <w:rPr>
          <w:rFonts w:hint="eastAsia"/>
          <w:lang w:val="en-US" w:eastAsia="zh-CN"/>
        </w:rPr>
        <w:t xml:space="preserve">-1 </w:t>
      </w:r>
      <w:r>
        <w:rPr>
          <w:rFonts w:eastAsia="Times New Roman" w:hint="eastAsia"/>
        </w:rPr>
        <w:t xml:space="preserve">in the appendix. </w:t>
      </w:r>
      <w:r>
        <w:rPr>
          <w:rFonts w:hint="eastAsia"/>
          <w:lang w:val="en-US" w:eastAsia="zh-CN"/>
        </w:rPr>
        <w:t xml:space="preserve">The scenario is </w:t>
      </w:r>
      <w:r>
        <w:t>Dense Urban (Macro only)</w:t>
      </w:r>
      <w:r>
        <w:rPr>
          <w:rFonts w:hint="eastAsia"/>
          <w:lang w:val="en-US" w:eastAsia="zh-CN"/>
        </w:rPr>
        <w:t xml:space="preserve">. </w:t>
      </w:r>
      <w:r>
        <w:rPr>
          <w:rFonts w:eastAsia="Times New Roman" w:hint="eastAsia"/>
        </w:rPr>
        <w:t>For antenna configuration, a single panel with (M, N, P, Mg, Ng</w:t>
      </w:r>
      <w:r>
        <w:rPr>
          <w:rFonts w:hint="eastAsia"/>
          <w:lang w:val="en-US" w:eastAsia="zh-CN"/>
        </w:rPr>
        <w:t xml:space="preserve">; </w:t>
      </w:r>
      <w:proofErr w:type="spellStart"/>
      <w:r>
        <w:rPr>
          <w:rFonts w:hint="eastAsia"/>
          <w:lang w:val="en-US" w:eastAsia="zh-CN"/>
        </w:rPr>
        <w:t>Mp</w:t>
      </w:r>
      <w:proofErr w:type="spellEnd"/>
      <w:r>
        <w:rPr>
          <w:rFonts w:hint="eastAsia"/>
          <w:lang w:val="en-US" w:eastAsia="zh-CN"/>
        </w:rPr>
        <w:t>, Np</w:t>
      </w:r>
      <w:r>
        <w:rPr>
          <w:rFonts w:eastAsia="Times New Roman" w:hint="eastAsia"/>
        </w:rPr>
        <w:t>) = (</w:t>
      </w:r>
      <w:r>
        <w:rPr>
          <w:rFonts w:hint="eastAsia"/>
          <w:lang w:val="en-US" w:eastAsia="zh-CN"/>
        </w:rPr>
        <w:t>8</w:t>
      </w:r>
      <w:r>
        <w:rPr>
          <w:rFonts w:eastAsia="Times New Roman" w:hint="eastAsia"/>
        </w:rPr>
        <w:t>, 8, 2, 1, 1</w:t>
      </w:r>
      <w:r>
        <w:rPr>
          <w:rFonts w:hint="eastAsia"/>
          <w:lang w:val="en-US" w:eastAsia="zh-CN"/>
        </w:rPr>
        <w:t>; 2, 8</w:t>
      </w:r>
      <w:r>
        <w:rPr>
          <w:rFonts w:eastAsia="Times New Roman" w:hint="eastAsia"/>
        </w:rPr>
        <w:t>), (</w:t>
      </w:r>
      <w:proofErr w:type="spellStart"/>
      <w:r>
        <w:rPr>
          <w:rFonts w:eastAsia="Times New Roman" w:hint="eastAsia"/>
        </w:rPr>
        <w:t>dV</w:t>
      </w:r>
      <w:proofErr w:type="spellEnd"/>
      <w:r>
        <w:rPr>
          <w:rFonts w:eastAsia="Times New Roman" w:hint="eastAsia"/>
        </w:rPr>
        <w:t xml:space="preserve">, </w:t>
      </w:r>
      <w:proofErr w:type="spellStart"/>
      <w:r>
        <w:rPr>
          <w:rFonts w:eastAsia="Times New Roman" w:hint="eastAsia"/>
        </w:rPr>
        <w:t>dH</w:t>
      </w:r>
      <w:proofErr w:type="spellEnd"/>
      <w:r>
        <w:rPr>
          <w:rFonts w:eastAsia="Times New Roman" w:hint="eastAsia"/>
        </w:rPr>
        <w:t>) = (0.5, 0.</w:t>
      </w:r>
      <w:r>
        <w:rPr>
          <w:rFonts w:hint="eastAsia"/>
          <w:lang w:val="en-US" w:eastAsia="zh-CN"/>
        </w:rPr>
        <w:t>8</w:t>
      </w:r>
      <w:r>
        <w:rPr>
          <w:rFonts w:eastAsia="Times New Roman" w:hint="eastAsia"/>
        </w:rPr>
        <w:t>)</w:t>
      </w:r>
      <w:r>
        <w:rPr>
          <w:rFonts w:eastAsia="Times New Roman"/>
        </w:rPr>
        <w:t xml:space="preserve"> </w:t>
      </w:r>
      <w:r>
        <w:rPr>
          <w:rFonts w:eastAsia="Times New Roman" w:hint="eastAsia"/>
        </w:rPr>
        <w:t>λ and 2 panels with (M, N, P, Mg, Ng</w:t>
      </w:r>
      <w:r>
        <w:rPr>
          <w:rFonts w:hint="eastAsia"/>
          <w:lang w:val="en-US" w:eastAsia="zh-CN"/>
        </w:rPr>
        <w:t xml:space="preserve">; </w:t>
      </w:r>
      <w:proofErr w:type="spellStart"/>
      <w:r>
        <w:rPr>
          <w:rFonts w:hint="eastAsia"/>
          <w:lang w:val="en-US" w:eastAsia="zh-CN"/>
        </w:rPr>
        <w:t>Mp</w:t>
      </w:r>
      <w:proofErr w:type="spellEnd"/>
      <w:r>
        <w:rPr>
          <w:rFonts w:hint="eastAsia"/>
          <w:lang w:val="en-US" w:eastAsia="zh-CN"/>
        </w:rPr>
        <w:t>, Np</w:t>
      </w:r>
      <w:r>
        <w:rPr>
          <w:rFonts w:eastAsia="Times New Roman" w:hint="eastAsia"/>
        </w:rPr>
        <w:t xml:space="preserve">) = (1, </w:t>
      </w:r>
      <w:r>
        <w:rPr>
          <w:rFonts w:hint="eastAsia"/>
          <w:lang w:val="en-US" w:eastAsia="zh-CN"/>
        </w:rPr>
        <w:t>2</w:t>
      </w:r>
      <w:r>
        <w:rPr>
          <w:rFonts w:eastAsia="Times New Roman" w:hint="eastAsia"/>
        </w:rPr>
        <w:t xml:space="preserve">, 2, 1, </w:t>
      </w:r>
      <w:r>
        <w:rPr>
          <w:rFonts w:hint="eastAsia"/>
          <w:lang w:val="en-US" w:eastAsia="zh-CN"/>
        </w:rPr>
        <w:t>1; 1, 2</w:t>
      </w:r>
      <w:r>
        <w:rPr>
          <w:rFonts w:eastAsia="Times New Roman" w:hint="eastAsia"/>
        </w:rPr>
        <w:t>), (</w:t>
      </w:r>
      <w:proofErr w:type="spellStart"/>
      <w:r>
        <w:rPr>
          <w:rFonts w:eastAsia="Times New Roman" w:hint="eastAsia"/>
        </w:rPr>
        <w:t>dV</w:t>
      </w:r>
      <w:proofErr w:type="spellEnd"/>
      <w:r>
        <w:rPr>
          <w:rFonts w:eastAsia="Times New Roman" w:hint="eastAsia"/>
        </w:rPr>
        <w:t xml:space="preserve">, </w:t>
      </w:r>
      <w:proofErr w:type="spellStart"/>
      <w:r>
        <w:rPr>
          <w:rFonts w:eastAsia="Times New Roman" w:hint="eastAsia"/>
        </w:rPr>
        <w:t>dH</w:t>
      </w:r>
      <w:proofErr w:type="spellEnd"/>
      <w:r>
        <w:rPr>
          <w:rFonts w:eastAsia="Times New Roman" w:hint="eastAsia"/>
        </w:rPr>
        <w:t>) = (0.5, 0.</w:t>
      </w:r>
      <w:r>
        <w:rPr>
          <w:rFonts w:hint="eastAsia"/>
          <w:lang w:val="en-US" w:eastAsia="zh-CN"/>
        </w:rPr>
        <w:t>5</w:t>
      </w:r>
      <w:r>
        <w:rPr>
          <w:rFonts w:eastAsia="Times New Roman" w:hint="eastAsia"/>
        </w:rPr>
        <w:t>)</w:t>
      </w:r>
      <w:r>
        <w:rPr>
          <w:rFonts w:eastAsia="Times New Roman"/>
        </w:rPr>
        <w:t xml:space="preserve"> </w:t>
      </w:r>
      <w:r>
        <w:rPr>
          <w:rFonts w:eastAsia="Times New Roman" w:hint="eastAsia"/>
        </w:rPr>
        <w:t xml:space="preserve">λ are used by the </w:t>
      </w:r>
      <w:proofErr w:type="spellStart"/>
      <w:r>
        <w:rPr>
          <w:rFonts w:eastAsia="Times New Roman" w:hint="eastAsia"/>
        </w:rPr>
        <w:t>gNB</w:t>
      </w:r>
      <w:proofErr w:type="spellEnd"/>
      <w:r>
        <w:rPr>
          <w:rFonts w:eastAsia="Times New Roman" w:hint="eastAsia"/>
        </w:rPr>
        <w:t xml:space="preserve"> and UE, respectively.</w:t>
      </w:r>
      <w:r>
        <w:rPr>
          <w:rFonts w:hint="eastAsia"/>
        </w:rPr>
        <w:t xml:space="preserve"> </w:t>
      </w:r>
    </w:p>
    <w:p w14:paraId="7068A797" w14:textId="77777777" w:rsidR="005D6D60" w:rsidRDefault="000063FA">
      <w:pPr>
        <w:snapToGrid w:val="0"/>
        <w:spacing w:beforeLines="30" w:before="72" w:afterLines="30" w:after="72" w:line="288" w:lineRule="auto"/>
        <w:rPr>
          <w:lang w:val="en-US" w:eastAsia="zh-CN"/>
        </w:rPr>
      </w:pPr>
      <w:r>
        <w:rPr>
          <w:lang w:val="en-US" w:eastAsia="zh-CN"/>
        </w:rPr>
        <w:t xml:space="preserve">The system bandwidth is 10M, with user mobility at 30km/h and 100% outdoor deployment. Based on these simulation assumptions, we generated 100K samples, of which 80K were used for training the AI model for CSI prediction, 10K for model validation, and 10K for model testing. For additional model parameters, please refer to Table 7-2 in the appendix. In this simulation, we trained an RB common AI model, which means training the model based on a single RB and generalizing it to other RBs. </w:t>
      </w:r>
    </w:p>
    <w:p w14:paraId="79F230EE" w14:textId="77777777" w:rsidR="005D6D60" w:rsidRDefault="000063FA">
      <w:pPr>
        <w:snapToGrid w:val="0"/>
        <w:spacing w:beforeLines="30" w:before="72" w:afterLines="30" w:after="72" w:line="288" w:lineRule="auto"/>
        <w:rPr>
          <w:lang w:val="en-US" w:eastAsia="zh-CN"/>
        </w:rPr>
      </w:pPr>
      <w:r>
        <w:rPr>
          <w:lang w:val="en-US" w:eastAsia="zh-CN"/>
        </w:rPr>
        <w:t xml:space="preserve">To account for the impact of non-ideal factors such as channel estimation, we added Gaussian white noise with a variance of </w:t>
      </w:r>
      <w:r>
        <w:rPr>
          <w:i/>
          <w:lang w:val="en-US" w:eastAsia="zh-CN"/>
        </w:rPr>
        <w:t>a</w:t>
      </w:r>
      <w:r>
        <w:rPr>
          <w:lang w:val="en-US" w:eastAsia="zh-CN"/>
        </w:rPr>
        <w:t xml:space="preserve"> to both the model input and labels of the samples according to the </w:t>
      </w:r>
      <w:r>
        <w:rPr>
          <w:lang w:eastAsia="zh-CN"/>
        </w:rPr>
        <w:t xml:space="preserve">channel estimation error modelling defined in </w:t>
      </w:r>
      <w:r>
        <w:rPr>
          <w:lang w:eastAsia="ko-KR"/>
        </w:rPr>
        <w:t>TR</w:t>
      </w:r>
      <w:r>
        <w:rPr>
          <w:rFonts w:hint="eastAsia"/>
          <w:lang w:val="en-US" w:eastAsia="zh-CN"/>
        </w:rPr>
        <w:t xml:space="preserve"> </w:t>
      </w:r>
      <w:r>
        <w:rPr>
          <w:lang w:eastAsia="ko-KR"/>
        </w:rPr>
        <w:t>36.897 Table A.1-2</w:t>
      </w:r>
      <w:r>
        <w:rPr>
          <w:lang w:val="en-US" w:eastAsia="zh-CN"/>
        </w:rPr>
        <w:t xml:space="preserve">, i.e., </w:t>
      </w:r>
    </w:p>
    <w:p w14:paraId="5B4C1C03" w14:textId="77777777" w:rsidR="005D6D60" w:rsidRDefault="000063FA">
      <w:pPr>
        <w:snapToGrid w:val="0"/>
        <w:spacing w:beforeLines="30" w:before="72" w:afterLines="30" w:after="72" w:line="288" w:lineRule="auto"/>
        <w:jc w:val="center"/>
        <w:rPr>
          <w:rFonts w:ascii="Cambria Math" w:hAnsi="Cambria Math"/>
          <w:i/>
          <w:position w:val="-14"/>
          <w:lang w:val="en-US"/>
        </w:rPr>
      </w:pPr>
      <w:r>
        <w:rPr>
          <w:position w:val="-10"/>
        </w:rPr>
        <w:object w:dxaOrig="1055" w:dyaOrig="331" w14:anchorId="1F2E9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pt;height:16.4pt" o:ole="">
            <v:imagedata r:id="rId8" o:title=""/>
          </v:shape>
          <o:OLEObject Type="Embed" ProgID="Equation.3" ShapeID="_x0000_i1025" DrawAspect="Content" ObjectID="_1784745022" r:id="rId9"/>
        </w:object>
      </w:r>
    </w:p>
    <w:p w14:paraId="11DB7B2E" w14:textId="558F4AC1" w:rsidR="005D6D60" w:rsidRDefault="000063FA">
      <w:pPr>
        <w:adjustRightInd w:val="0"/>
        <w:snapToGrid w:val="0"/>
        <w:spacing w:after="0"/>
        <w:rPr>
          <w:lang w:eastAsia="zh-CN"/>
        </w:rPr>
      </w:pPr>
      <w:r>
        <w:rPr>
          <w:position w:val="-4"/>
        </w:rPr>
        <w:object w:dxaOrig="223" w:dyaOrig="293" w14:anchorId="5A396168">
          <v:shape id="_x0000_i1026" type="#_x0000_t75" style="width:11.4pt;height:14.6pt" o:ole="">
            <v:imagedata r:id="rId10" o:title=""/>
          </v:shape>
          <o:OLEObject Type="Embed" ProgID="Equation.3" ShapeID="_x0000_i1026" DrawAspect="Content" ObjectID="_1784745023" r:id="rId11"/>
        </w:object>
      </w:r>
      <w:r>
        <w:rPr>
          <w:rFonts w:hint="eastAsia"/>
        </w:rPr>
        <w:t xml:space="preserve">is the </w:t>
      </w:r>
      <w:r>
        <w:t>estimated</w:t>
      </w:r>
      <w:r>
        <w:rPr>
          <w:rFonts w:hint="eastAsia"/>
        </w:rPr>
        <w:t xml:space="preserve"> channel</w:t>
      </w:r>
      <w:r>
        <w:t xml:space="preserve">, </w:t>
      </w:r>
      <w:r>
        <w:rPr>
          <w:position w:val="-4"/>
        </w:rPr>
        <w:object w:dxaOrig="223" w:dyaOrig="231" w14:anchorId="665AC0D9">
          <v:shape id="_x0000_i1027" type="#_x0000_t75" style="width:11.4pt;height:11.75pt" o:ole="">
            <v:imagedata r:id="rId12" o:title=""/>
          </v:shape>
          <o:OLEObject Type="Embed" ProgID="Equation.3" ShapeID="_x0000_i1027" DrawAspect="Content" ObjectID="_1784745024" r:id="rId13"/>
        </w:object>
      </w:r>
      <w:r>
        <w:rPr>
          <w:rFonts w:hint="eastAsia"/>
        </w:rPr>
        <w:t>is the channel response in frequency domain</w:t>
      </w:r>
      <w:r>
        <w:t xml:space="preserve">, </w:t>
      </w:r>
      <w:r>
        <w:rPr>
          <w:position w:val="-4"/>
        </w:rPr>
        <w:object w:dxaOrig="239" w:dyaOrig="270" w14:anchorId="42A53E84">
          <v:shape id="_x0000_i1028" type="#_x0000_t75" style="width:11.75pt;height:13.9pt" o:ole="">
            <v:imagedata r:id="rId14" o:title=""/>
          </v:shape>
          <o:OLEObject Type="Embed" ProgID="Equation.3" ShapeID="_x0000_i1028" DrawAspect="Content" ObjectID="_1784745025" r:id="rId15"/>
        </w:object>
      </w:r>
      <w:r>
        <w:rPr>
          <w:rFonts w:hint="eastAsia"/>
        </w:rPr>
        <w:t xml:space="preserve">is the white complex </w:t>
      </w:r>
      <w:r>
        <w:t>Gaussian</w:t>
      </w:r>
      <w:r>
        <w:rPr>
          <w:rFonts w:hint="eastAsia"/>
        </w:rPr>
        <w:t xml:space="preserve"> variables with zero mean and variance </w:t>
      </w:r>
      <w:r>
        <w:rPr>
          <w:position w:val="-10"/>
        </w:rPr>
        <w:object w:dxaOrig="300" w:dyaOrig="316" w14:anchorId="585C2731">
          <v:shape id="_x0000_i1029" type="#_x0000_t75" style="width:14.95pt;height:15.7pt" o:ole="">
            <v:imagedata r:id="rId16" o:title=""/>
          </v:shape>
          <o:OLEObject Type="Embed" ProgID="Equation.3" ShapeID="_x0000_i1029" DrawAspect="Content" ObjectID="_1784745026" r:id="rId17"/>
        </w:object>
      </w:r>
      <w:r>
        <w:t xml:space="preserve">, </w:t>
      </w:r>
      <w:r>
        <w:rPr>
          <w:position w:val="-6"/>
        </w:rPr>
        <w:object w:dxaOrig="239" w:dyaOrig="223" w14:anchorId="62586973">
          <v:shape id="_x0000_i1030" type="#_x0000_t75" style="width:11.75pt;height:11.4pt" o:ole="">
            <v:imagedata r:id="rId18" o:title=""/>
          </v:shape>
          <o:OLEObject Type="Embed" ProgID="Equation.3" ShapeID="_x0000_i1030" DrawAspect="Content" ObjectID="_1784745027" r:id="rId19"/>
        </w:object>
      </w:r>
      <w:r>
        <w:rPr>
          <w:rFonts w:hint="eastAsia"/>
        </w:rPr>
        <w:t xml:space="preserve">is the scaling factor </w:t>
      </w:r>
      <m:oMath>
        <m:r>
          <w:rPr>
            <w:rFonts w:ascii="Cambria Math"/>
          </w:rPr>
          <m:t>α=</m:t>
        </m:r>
        <m:rad>
          <m:radPr>
            <m:degHide m:val="1"/>
            <m:ctrlPr>
              <w:rPr>
                <w:rFonts w:ascii="Cambria Math" w:hAnsi="Cambria Math"/>
                <w:i/>
              </w:rPr>
            </m:ctrlPr>
          </m:radPr>
          <m:deg/>
          <m:e>
            <m:f>
              <m:fPr>
                <m:type m:val="skw"/>
                <m:ctrlPr>
                  <w:rPr>
                    <w:rFonts w:ascii="Cambria Math" w:hAnsi="Cambria Math"/>
                    <w:i/>
                  </w:rPr>
                </m:ctrlPr>
              </m:fPr>
              <m:num>
                <m:r>
                  <w:rPr>
                    <w:rFonts w:ascii="Cambria Math"/>
                  </w:rPr>
                  <m:t>1</m:t>
                </m:r>
              </m:num>
              <m:den>
                <m:r>
                  <w:rPr>
                    <w:rFonts w:ascii="Cambria Math"/>
                  </w:rPr>
                  <m:t>1+</m:t>
                </m:r>
                <m:sSubSup>
                  <m:sSubSupPr>
                    <m:ctrlPr>
                      <w:rPr>
                        <w:rFonts w:ascii="Cambria Math" w:hAnsi="Cambria Math"/>
                        <w:i/>
                      </w:rPr>
                    </m:ctrlPr>
                  </m:sSubSupPr>
                  <m:e>
                    <m:r>
                      <w:rPr>
                        <w:rFonts w:ascii="Cambria Math"/>
                      </w:rPr>
                      <m:t>σ</m:t>
                    </m:r>
                  </m:e>
                  <m:sub>
                    <m:r>
                      <w:rPr>
                        <w:rFonts w:ascii="Cambria Math"/>
                      </w:rPr>
                      <m:t>E</m:t>
                    </m:r>
                  </m:sub>
                  <m:sup>
                    <m:r>
                      <w:rPr>
                        <w:rFonts w:ascii="Cambria Math"/>
                      </w:rPr>
                      <m:t>2</m:t>
                    </m:r>
                  </m:sup>
                </m:sSubSup>
              </m:den>
            </m:f>
          </m:e>
        </m:rad>
      </m:oMath>
      <w:r>
        <w:t xml:space="preserve">. The </w:t>
      </w:r>
      <m:oMath>
        <m:sSubSup>
          <m:sSubSupPr>
            <m:ctrlPr>
              <w:rPr>
                <w:rFonts w:ascii="Cambria Math" w:hAnsi="Cambria Math"/>
                <w:i/>
              </w:rPr>
            </m:ctrlPr>
          </m:sSubSupPr>
          <m:e>
            <m:r>
              <w:rPr>
                <w:rFonts w:ascii="Cambria Math"/>
              </w:rPr>
              <m:t>σ</m:t>
            </m:r>
          </m:e>
          <m:sub>
            <m:r>
              <w:rPr>
                <w:rFonts w:ascii="Cambria Math"/>
              </w:rPr>
              <m:t>E</m:t>
            </m:r>
          </m:sub>
          <m:sup>
            <m:r>
              <w:rPr>
                <w:rFonts w:ascii="Cambria Math"/>
              </w:rPr>
              <m:t>2</m:t>
            </m:r>
          </m:sup>
        </m:sSubSup>
      </m:oMath>
      <w:r>
        <w:rPr>
          <w:rFonts w:hint="eastAsia"/>
          <w:lang w:eastAsia="zh-CN"/>
        </w:rPr>
        <w:t xml:space="preserve"> </w:t>
      </w:r>
      <w:r>
        <w:rPr>
          <w:lang w:eastAsia="zh-CN"/>
        </w:rPr>
        <w:t xml:space="preserve">depends on the SINR of the channel status, i.e., </w:t>
      </w:r>
      <w:r>
        <w:rPr>
          <w:i/>
          <w:iCs/>
          <w:position w:val="-60"/>
        </w:rPr>
        <w:object w:dxaOrig="2356" w:dyaOrig="1024" w14:anchorId="74D25B22">
          <v:shape id="_x0000_i1031" type="#_x0000_t75" style="width:117.6pt;height:51.7pt" o:ole="">
            <v:imagedata r:id="rId20" o:title=""/>
          </v:shape>
          <o:OLEObject Type="Embed" ProgID="Equation.3" ShapeID="_x0000_i1031" DrawAspect="Content" ObjectID="_1784745028" r:id="rId21"/>
        </w:object>
      </w:r>
      <w:r>
        <w:rPr>
          <w:iCs/>
        </w:rPr>
        <w:t xml:space="preserve">as defined in </w:t>
      </w:r>
      <w:r>
        <w:rPr>
          <w:lang w:eastAsia="ko-KR"/>
        </w:rPr>
        <w:t>TR</w:t>
      </w:r>
      <w:r>
        <w:rPr>
          <w:rFonts w:hint="eastAsia"/>
          <w:lang w:val="en-US" w:eastAsia="zh-CN"/>
        </w:rPr>
        <w:t xml:space="preserve"> </w:t>
      </w:r>
      <w:r>
        <w:rPr>
          <w:lang w:eastAsia="ko-KR"/>
        </w:rPr>
        <w:t>36.897</w:t>
      </w:r>
      <w:r>
        <w:rPr>
          <w:lang w:eastAsia="zh-CN"/>
        </w:rPr>
        <w:t xml:space="preserve">, and the SINR of the channel status depends on the interference, while the interference </w:t>
      </w:r>
      <w:r w:rsidR="002151FE">
        <w:rPr>
          <w:rFonts w:hint="eastAsia"/>
          <w:lang w:eastAsia="zh-CN"/>
        </w:rPr>
        <w:t>furt</w:t>
      </w:r>
      <w:r w:rsidR="002151FE">
        <w:rPr>
          <w:lang w:eastAsia="zh-CN"/>
        </w:rPr>
        <w:t xml:space="preserve">her </w:t>
      </w:r>
      <w:r>
        <w:rPr>
          <w:lang w:eastAsia="zh-CN"/>
        </w:rPr>
        <w:t xml:space="preserve">depends on the traffic load. </w:t>
      </w:r>
      <w:r w:rsidR="002151FE">
        <w:rPr>
          <w:lang w:eastAsia="zh-CN"/>
        </w:rPr>
        <w:t xml:space="preserve">Consequently, we summarize our simulation results based on different traffic loads. </w:t>
      </w:r>
    </w:p>
    <w:p w14:paraId="2C115041" w14:textId="77777777" w:rsidR="005D6D60" w:rsidRDefault="005D6D60">
      <w:pPr>
        <w:adjustRightInd w:val="0"/>
        <w:snapToGrid w:val="0"/>
        <w:spacing w:after="0"/>
        <w:rPr>
          <w:lang w:val="en-US" w:eastAsia="zh-CN"/>
        </w:rPr>
      </w:pPr>
    </w:p>
    <w:p w14:paraId="2F409E76" w14:textId="77777777" w:rsidR="00A07174" w:rsidRPr="00A07174" w:rsidRDefault="000063FA" w:rsidP="00A07174">
      <w:pPr>
        <w:pStyle w:val="2"/>
        <w:rPr>
          <w:lang w:eastAsia="zh-CN"/>
        </w:rPr>
      </w:pPr>
      <w:r>
        <w:rPr>
          <w:rFonts w:hint="eastAsia"/>
          <w:lang w:eastAsia="zh-CN"/>
        </w:rPr>
        <w:lastRenderedPageBreak/>
        <w:t>S</w:t>
      </w:r>
      <w:r>
        <w:rPr>
          <w:lang w:eastAsia="zh-CN"/>
        </w:rPr>
        <w:t>imulation results</w:t>
      </w:r>
      <w:r w:rsidR="00A07174">
        <w:rPr>
          <w:lang w:eastAsia="zh-CN"/>
        </w:rPr>
        <w:t>: SGCS gain</w:t>
      </w:r>
    </w:p>
    <w:p w14:paraId="5D0BEE55" w14:textId="77777777" w:rsidR="005A03FF" w:rsidRDefault="00715C58" w:rsidP="005A03FF">
      <w:pPr>
        <w:rPr>
          <w:lang w:eastAsia="zh-CN"/>
        </w:rPr>
      </w:pPr>
      <w:r>
        <w:rPr>
          <w:rFonts w:hint="eastAsia"/>
          <w:lang w:eastAsia="zh-CN"/>
        </w:rPr>
        <w:t>A</w:t>
      </w:r>
      <w:r>
        <w:rPr>
          <w:lang w:eastAsia="zh-CN"/>
        </w:rPr>
        <w:t xml:space="preserve">s discussed in section 2.1, the traffic load affects the interference and further affects the SINR, which impacts the channel estimation error in our simulation. </w:t>
      </w:r>
      <w:r w:rsidR="005A03FF">
        <w:rPr>
          <w:lang w:eastAsia="zh-CN"/>
        </w:rPr>
        <w:t>We present simulation results under different traffic loads, where “0%” traffic load refers to the case without channel estimation error, “20%”</w:t>
      </w:r>
      <w:proofErr w:type="gramStart"/>
      <w:r w:rsidR="005A03FF">
        <w:rPr>
          <w:lang w:eastAsia="zh-CN"/>
        </w:rPr>
        <w:t>/“</w:t>
      </w:r>
      <w:proofErr w:type="gramEnd"/>
      <w:r w:rsidR="005A03FF">
        <w:rPr>
          <w:lang w:eastAsia="zh-CN"/>
        </w:rPr>
        <w:t>50%”</w:t>
      </w:r>
      <w:r w:rsidR="005A03FF">
        <w:rPr>
          <w:rFonts w:hint="eastAsia"/>
          <w:lang w:eastAsia="zh-CN"/>
        </w:rPr>
        <w:t>/</w:t>
      </w:r>
      <w:r w:rsidR="005A03FF">
        <w:rPr>
          <w:lang w:eastAsia="zh-CN"/>
        </w:rPr>
        <w:t xml:space="preserve">“70%” </w:t>
      </w:r>
      <w:r w:rsidR="005A03FF">
        <w:rPr>
          <w:rFonts w:hint="eastAsia"/>
          <w:lang w:eastAsia="zh-CN"/>
        </w:rPr>
        <w:t>r</w:t>
      </w:r>
      <w:r w:rsidR="005A03FF">
        <w:rPr>
          <w:lang w:eastAsia="zh-CN"/>
        </w:rPr>
        <w:t>efer to the case with channel estimation error under “20%”/“50%”</w:t>
      </w:r>
      <w:r w:rsidR="005A03FF">
        <w:rPr>
          <w:rFonts w:hint="eastAsia"/>
          <w:lang w:eastAsia="zh-CN"/>
        </w:rPr>
        <w:t>/</w:t>
      </w:r>
      <w:r w:rsidR="005A03FF">
        <w:rPr>
          <w:lang w:eastAsia="zh-CN"/>
        </w:rPr>
        <w:t>“70%”traffic load, respectively. For simplicity, “20%”</w:t>
      </w:r>
      <w:proofErr w:type="gramStart"/>
      <w:r w:rsidR="005A03FF">
        <w:rPr>
          <w:lang w:eastAsia="zh-CN"/>
        </w:rPr>
        <w:t>/“</w:t>
      </w:r>
      <w:proofErr w:type="gramEnd"/>
      <w:r w:rsidR="005A03FF">
        <w:rPr>
          <w:lang w:eastAsia="zh-CN"/>
        </w:rPr>
        <w:t>50%”</w:t>
      </w:r>
      <w:r w:rsidR="005A03FF">
        <w:rPr>
          <w:rFonts w:hint="eastAsia"/>
          <w:lang w:eastAsia="zh-CN"/>
        </w:rPr>
        <w:t>/</w:t>
      </w:r>
      <w:r w:rsidR="005A03FF">
        <w:rPr>
          <w:lang w:eastAsia="zh-CN"/>
        </w:rPr>
        <w:t>“70%” are referred as low/medium/high traffic load, and the channel estimation error caused by “20%”/“50%”</w:t>
      </w:r>
      <w:r w:rsidR="005A03FF">
        <w:rPr>
          <w:rFonts w:hint="eastAsia"/>
          <w:lang w:eastAsia="zh-CN"/>
        </w:rPr>
        <w:t>/</w:t>
      </w:r>
      <w:r w:rsidR="005A03FF">
        <w:rPr>
          <w:lang w:eastAsia="zh-CN"/>
        </w:rPr>
        <w:t xml:space="preserve">“70%” traffic load are considered as low/medium/high channel estimation error. </w:t>
      </w:r>
    </w:p>
    <w:p w14:paraId="2E198889" w14:textId="77777777" w:rsidR="00715C58" w:rsidRDefault="00715C58">
      <w:pPr>
        <w:rPr>
          <w:lang w:eastAsia="zh-CN"/>
        </w:rPr>
      </w:pPr>
      <w:r>
        <w:rPr>
          <w:rFonts w:hint="eastAsia"/>
          <w:lang w:eastAsia="zh-CN"/>
        </w:rPr>
        <w:t>T</w:t>
      </w:r>
      <w:r>
        <w:rPr>
          <w:lang w:eastAsia="zh-CN"/>
        </w:rPr>
        <w:t xml:space="preserve">able 1 ~ 4 summarize our SGCS results for AI-based CSI prediction, Wiener-based baseline and </w:t>
      </w:r>
      <w:proofErr w:type="spellStart"/>
      <w:r w:rsidR="005A03FF">
        <w:rPr>
          <w:lang w:eastAsia="zh-CN"/>
        </w:rPr>
        <w:t>sample&amp;hold</w:t>
      </w:r>
      <w:proofErr w:type="spellEnd"/>
      <w:r w:rsidR="005A03FF">
        <w:rPr>
          <w:lang w:eastAsia="zh-CN"/>
        </w:rPr>
        <w:t xml:space="preserve"> baseline. </w:t>
      </w:r>
    </w:p>
    <w:p w14:paraId="2497BC20" w14:textId="77777777" w:rsidR="005A03FF" w:rsidRDefault="005A03FF" w:rsidP="005A03FF">
      <w:pPr>
        <w:pStyle w:val="aff5"/>
        <w:numPr>
          <w:ilvl w:val="0"/>
          <w:numId w:val="28"/>
        </w:numPr>
        <w:rPr>
          <w:lang w:eastAsia="zh-CN"/>
        </w:rPr>
      </w:pPr>
      <w:r w:rsidRPr="005A03FF">
        <w:rPr>
          <w:rFonts w:hint="eastAsia"/>
          <w:lang w:eastAsia="zh-CN"/>
        </w:rPr>
        <w:t>Table 1: UMA</w:t>
      </w:r>
      <w:r w:rsidRPr="005A03FF">
        <w:rPr>
          <w:rFonts w:hint="eastAsia"/>
          <w:lang w:eastAsia="zh-CN"/>
        </w:rPr>
        <w:t>，</w:t>
      </w:r>
      <w:r w:rsidRPr="005A03FF">
        <w:rPr>
          <w:rFonts w:hint="eastAsia"/>
          <w:lang w:eastAsia="zh-CN"/>
        </w:rPr>
        <w:t>30KM/h, Carrier frequency 2G, No Spatial consistency, T=5ms</w:t>
      </w:r>
    </w:p>
    <w:p w14:paraId="6C18CE9F" w14:textId="77777777" w:rsidR="005A03FF" w:rsidRDefault="005A03FF" w:rsidP="005A03FF">
      <w:pPr>
        <w:pStyle w:val="aff5"/>
        <w:numPr>
          <w:ilvl w:val="0"/>
          <w:numId w:val="28"/>
        </w:numPr>
        <w:rPr>
          <w:lang w:eastAsia="zh-CN"/>
        </w:rPr>
      </w:pPr>
      <w:r w:rsidRPr="005A03FF">
        <w:rPr>
          <w:rFonts w:hint="eastAsia"/>
          <w:lang w:eastAsia="zh-CN"/>
        </w:rPr>
        <w:t>Table 2: UMA</w:t>
      </w:r>
      <w:r w:rsidRPr="005A03FF">
        <w:rPr>
          <w:rFonts w:hint="eastAsia"/>
          <w:lang w:eastAsia="zh-CN"/>
        </w:rPr>
        <w:t>，</w:t>
      </w:r>
      <w:r w:rsidRPr="005A03FF">
        <w:rPr>
          <w:rFonts w:hint="eastAsia"/>
          <w:lang w:eastAsia="zh-CN"/>
        </w:rPr>
        <w:t>30KM/h, Carrier frequency 2G,  Spatial consistency, T=5ms</w:t>
      </w:r>
    </w:p>
    <w:p w14:paraId="0EBB900B" w14:textId="77777777" w:rsidR="005A03FF" w:rsidRDefault="005A03FF" w:rsidP="005A03FF">
      <w:pPr>
        <w:pStyle w:val="aff5"/>
        <w:numPr>
          <w:ilvl w:val="0"/>
          <w:numId w:val="28"/>
        </w:numPr>
        <w:rPr>
          <w:lang w:eastAsia="zh-CN"/>
        </w:rPr>
      </w:pPr>
      <w:r w:rsidRPr="005A03FF">
        <w:rPr>
          <w:rFonts w:hint="eastAsia"/>
          <w:lang w:eastAsia="zh-CN"/>
        </w:rPr>
        <w:t>Table 3: UMA</w:t>
      </w:r>
      <w:r w:rsidRPr="005A03FF">
        <w:rPr>
          <w:rFonts w:hint="eastAsia"/>
          <w:lang w:eastAsia="zh-CN"/>
        </w:rPr>
        <w:t>，</w:t>
      </w:r>
      <w:r w:rsidRPr="005A03FF">
        <w:rPr>
          <w:rFonts w:hint="eastAsia"/>
          <w:lang w:eastAsia="zh-CN"/>
        </w:rPr>
        <w:t>60KM/h, Carrier frequency 2G, No Spatial consistency, T=5ms</w:t>
      </w:r>
    </w:p>
    <w:p w14:paraId="4C91A739" w14:textId="77777777" w:rsidR="005A03FF" w:rsidRDefault="005A03FF" w:rsidP="005A03FF">
      <w:pPr>
        <w:pStyle w:val="aff5"/>
        <w:numPr>
          <w:ilvl w:val="0"/>
          <w:numId w:val="28"/>
        </w:numPr>
        <w:rPr>
          <w:lang w:eastAsia="zh-CN"/>
        </w:rPr>
      </w:pPr>
      <w:r w:rsidRPr="005A03FF">
        <w:rPr>
          <w:rFonts w:hint="eastAsia"/>
          <w:lang w:eastAsia="zh-CN"/>
        </w:rPr>
        <w:t>Table 4: UMA</w:t>
      </w:r>
      <w:r w:rsidRPr="005A03FF">
        <w:rPr>
          <w:rFonts w:hint="eastAsia"/>
          <w:lang w:eastAsia="zh-CN"/>
        </w:rPr>
        <w:t>，</w:t>
      </w:r>
      <w:r w:rsidRPr="005A03FF">
        <w:rPr>
          <w:rFonts w:hint="eastAsia"/>
          <w:lang w:eastAsia="zh-CN"/>
        </w:rPr>
        <w:t>60KM/h, Carrier frequency 2G,  Spatial consistency, T=5ms</w:t>
      </w:r>
    </w:p>
    <w:p w14:paraId="0AC91C83" w14:textId="77777777" w:rsidR="00B46C19" w:rsidRDefault="00B46C19" w:rsidP="005A03FF">
      <w:pPr>
        <w:pStyle w:val="aff5"/>
        <w:numPr>
          <w:ilvl w:val="0"/>
          <w:numId w:val="28"/>
        </w:numPr>
        <w:rPr>
          <w:lang w:eastAsia="zh-CN"/>
        </w:rPr>
      </w:pPr>
      <w:r w:rsidRPr="00B46C19">
        <w:rPr>
          <w:rFonts w:hint="eastAsia"/>
          <w:lang w:eastAsia="zh-CN"/>
        </w:rPr>
        <w:t>Table 5:</w:t>
      </w:r>
      <w:r>
        <w:rPr>
          <w:lang w:eastAsia="zh-CN"/>
        </w:rPr>
        <w:t xml:space="preserve"> </w:t>
      </w:r>
      <w:r w:rsidRPr="00B46C19">
        <w:rPr>
          <w:rFonts w:hint="eastAsia"/>
          <w:lang w:eastAsia="zh-CN"/>
        </w:rPr>
        <w:t>UMA</w:t>
      </w:r>
      <w:r w:rsidRPr="00B46C19">
        <w:rPr>
          <w:rFonts w:hint="eastAsia"/>
          <w:lang w:eastAsia="zh-CN"/>
        </w:rPr>
        <w:t>，</w:t>
      </w:r>
      <w:r w:rsidRPr="00B46C19">
        <w:rPr>
          <w:rFonts w:hint="eastAsia"/>
          <w:lang w:eastAsia="zh-CN"/>
        </w:rPr>
        <w:t>30KM/h, Carrier frequency 2G,  No Spatial consistency, T=20ms</w:t>
      </w: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89"/>
        <w:gridCol w:w="1080"/>
        <w:gridCol w:w="1291"/>
        <w:gridCol w:w="993"/>
        <w:gridCol w:w="1896"/>
      </w:tblGrid>
      <w:tr w:rsidR="00B65BCE" w:rsidRPr="004838EC" w14:paraId="61A7A4BF" w14:textId="77777777" w:rsidTr="00EE4CB9">
        <w:trPr>
          <w:trHeight w:val="300"/>
          <w:jc w:val="center"/>
        </w:trPr>
        <w:tc>
          <w:tcPr>
            <w:tcW w:w="7420" w:type="dxa"/>
            <w:gridSpan w:val="6"/>
            <w:shd w:val="clear" w:color="auto" w:fill="auto"/>
            <w:noWrap/>
            <w:vAlign w:val="center"/>
            <w:hideMark/>
          </w:tcPr>
          <w:p w14:paraId="4D80CF90" w14:textId="77777777" w:rsidR="00B65BCE" w:rsidRPr="004838EC" w:rsidRDefault="00B65BCE" w:rsidP="00EE4CB9">
            <w:pPr>
              <w:spacing w:after="0"/>
              <w:jc w:val="center"/>
              <w:rPr>
                <w:rFonts w:eastAsia="等线"/>
                <w:color w:val="000000"/>
                <w:lang w:val="en-US" w:eastAsia="zh-CN"/>
              </w:rPr>
            </w:pPr>
            <w:r w:rsidRPr="00715C58">
              <w:rPr>
                <w:rFonts w:eastAsia="等线"/>
                <w:b/>
                <w:color w:val="000000"/>
                <w:highlight w:val="cyan"/>
                <w:lang w:val="en-US" w:eastAsia="zh-CN"/>
              </w:rPr>
              <w:t>Table 1:</w:t>
            </w:r>
            <w:r w:rsidRPr="00715C58">
              <w:rPr>
                <w:rFonts w:eastAsia="等线"/>
                <w:b/>
                <w:color w:val="000000"/>
                <w:lang w:val="en-US" w:eastAsia="zh-CN"/>
              </w:rPr>
              <w:t xml:space="preserve"> </w:t>
            </w:r>
            <w:r w:rsidRPr="004838EC">
              <w:rPr>
                <w:rFonts w:eastAsia="等线"/>
                <w:color w:val="000000"/>
                <w:lang w:val="en-US" w:eastAsia="zh-CN"/>
              </w:rPr>
              <w:t>UMA</w:t>
            </w:r>
            <w:r w:rsidRPr="004838EC">
              <w:rPr>
                <w:rFonts w:eastAsia="等线"/>
                <w:color w:val="000000"/>
                <w:lang w:val="en-US" w:eastAsia="zh-CN"/>
              </w:rPr>
              <w:t>，</w:t>
            </w:r>
            <w:r w:rsidRPr="004838EC">
              <w:rPr>
                <w:rFonts w:eastAsia="等线"/>
                <w:color w:val="000000"/>
                <w:lang w:val="en-US" w:eastAsia="zh-CN"/>
              </w:rPr>
              <w:t>30KM/h, Carrier frequency 2G, No Spatial consistency, T=5ms</w:t>
            </w:r>
          </w:p>
        </w:tc>
      </w:tr>
      <w:tr w:rsidR="00B65BCE" w:rsidRPr="004838EC" w14:paraId="50DC9F74" w14:textId="77777777" w:rsidTr="00EE4CB9">
        <w:trPr>
          <w:trHeight w:val="285"/>
          <w:jc w:val="center"/>
        </w:trPr>
        <w:tc>
          <w:tcPr>
            <w:tcW w:w="1271" w:type="dxa"/>
            <w:shd w:val="clear" w:color="auto" w:fill="auto"/>
            <w:vAlign w:val="center"/>
            <w:hideMark/>
          </w:tcPr>
          <w:p w14:paraId="776820A1" w14:textId="77777777" w:rsidR="00B65BCE" w:rsidRPr="004838EC" w:rsidRDefault="00B65BCE" w:rsidP="00EE4CB9">
            <w:pPr>
              <w:spacing w:after="0"/>
              <w:rPr>
                <w:rFonts w:eastAsia="等线"/>
                <w:color w:val="000000"/>
                <w:lang w:val="en-US" w:eastAsia="zh-CN"/>
              </w:rPr>
            </w:pPr>
            <w:r w:rsidRPr="004838EC">
              <w:rPr>
                <w:rFonts w:eastAsia="等线"/>
                <w:color w:val="000000"/>
                <w:lang w:eastAsia="zh-CN"/>
              </w:rPr>
              <w:t xml:space="preserve">　</w:t>
            </w:r>
          </w:p>
        </w:tc>
        <w:tc>
          <w:tcPr>
            <w:tcW w:w="889" w:type="dxa"/>
            <w:shd w:val="clear" w:color="auto" w:fill="auto"/>
            <w:vAlign w:val="center"/>
            <w:hideMark/>
          </w:tcPr>
          <w:p w14:paraId="70B8BA3E"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AI</w:t>
            </w:r>
          </w:p>
        </w:tc>
        <w:tc>
          <w:tcPr>
            <w:tcW w:w="2371" w:type="dxa"/>
            <w:gridSpan w:val="2"/>
            <w:shd w:val="clear" w:color="auto" w:fill="auto"/>
            <w:vAlign w:val="center"/>
            <w:hideMark/>
          </w:tcPr>
          <w:p w14:paraId="79CDE32B"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Wiener</w:t>
            </w:r>
          </w:p>
        </w:tc>
        <w:tc>
          <w:tcPr>
            <w:tcW w:w="2889" w:type="dxa"/>
            <w:gridSpan w:val="2"/>
            <w:shd w:val="clear" w:color="auto" w:fill="auto"/>
            <w:vAlign w:val="center"/>
            <w:hideMark/>
          </w:tcPr>
          <w:p w14:paraId="6A90D231" w14:textId="77777777" w:rsidR="00B65BCE" w:rsidRPr="004838EC" w:rsidRDefault="00B65BCE" w:rsidP="00EE4CB9">
            <w:pPr>
              <w:spacing w:after="0"/>
              <w:jc w:val="center"/>
              <w:rPr>
                <w:rFonts w:eastAsia="等线"/>
                <w:color w:val="000000"/>
                <w:lang w:val="en-US" w:eastAsia="zh-CN"/>
              </w:rPr>
            </w:pPr>
            <w:proofErr w:type="spellStart"/>
            <w:r w:rsidRPr="004838EC">
              <w:rPr>
                <w:rFonts w:eastAsia="等线"/>
                <w:color w:val="000000"/>
                <w:lang w:eastAsia="zh-CN"/>
              </w:rPr>
              <w:t>Sample&amp;Hold</w:t>
            </w:r>
            <w:proofErr w:type="spellEnd"/>
          </w:p>
        </w:tc>
      </w:tr>
      <w:tr w:rsidR="00B65BCE" w:rsidRPr="004838EC" w14:paraId="3851D967" w14:textId="77777777" w:rsidTr="00EE4CB9">
        <w:trPr>
          <w:trHeight w:val="300"/>
          <w:jc w:val="center"/>
        </w:trPr>
        <w:tc>
          <w:tcPr>
            <w:tcW w:w="1271" w:type="dxa"/>
            <w:shd w:val="clear" w:color="auto" w:fill="auto"/>
            <w:vAlign w:val="center"/>
            <w:hideMark/>
          </w:tcPr>
          <w:p w14:paraId="3ADE166F" w14:textId="77777777" w:rsidR="00B65BCE" w:rsidRPr="004838EC" w:rsidRDefault="00B65BCE" w:rsidP="00EE4CB9">
            <w:pPr>
              <w:spacing w:after="0"/>
              <w:rPr>
                <w:rFonts w:eastAsia="等线"/>
                <w:color w:val="000000"/>
                <w:lang w:val="en-US" w:eastAsia="zh-CN"/>
              </w:rPr>
            </w:pPr>
            <w:r w:rsidRPr="004838EC">
              <w:rPr>
                <w:rFonts w:eastAsia="等线"/>
                <w:color w:val="000000"/>
                <w:lang w:eastAsia="zh-CN"/>
              </w:rPr>
              <w:t>Traffic load</w:t>
            </w:r>
          </w:p>
        </w:tc>
        <w:tc>
          <w:tcPr>
            <w:tcW w:w="889" w:type="dxa"/>
            <w:shd w:val="clear" w:color="auto" w:fill="auto"/>
            <w:vAlign w:val="center"/>
            <w:hideMark/>
          </w:tcPr>
          <w:p w14:paraId="750F6C60"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SGCS</w:t>
            </w:r>
          </w:p>
        </w:tc>
        <w:tc>
          <w:tcPr>
            <w:tcW w:w="1080" w:type="dxa"/>
            <w:shd w:val="clear" w:color="auto" w:fill="auto"/>
            <w:vAlign w:val="center"/>
            <w:hideMark/>
          </w:tcPr>
          <w:p w14:paraId="6BBD86B9"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SGCS</w:t>
            </w:r>
          </w:p>
        </w:tc>
        <w:tc>
          <w:tcPr>
            <w:tcW w:w="1291" w:type="dxa"/>
            <w:shd w:val="clear" w:color="auto" w:fill="auto"/>
            <w:vAlign w:val="center"/>
            <w:hideMark/>
          </w:tcPr>
          <w:p w14:paraId="60E65E1E" w14:textId="7B539243"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 xml:space="preserve">Gain </w:t>
            </w:r>
            <w:r w:rsidR="008142EE">
              <w:rPr>
                <w:rFonts w:eastAsia="等线"/>
                <w:color w:val="000000"/>
                <w:lang w:eastAsia="zh-CN"/>
              </w:rPr>
              <w:t xml:space="preserve">of </w:t>
            </w:r>
            <w:r w:rsidRPr="004838EC">
              <w:rPr>
                <w:rFonts w:eastAsia="等线"/>
                <w:color w:val="000000"/>
                <w:lang w:eastAsia="zh-CN"/>
              </w:rPr>
              <w:t>AI</w:t>
            </w:r>
          </w:p>
        </w:tc>
        <w:tc>
          <w:tcPr>
            <w:tcW w:w="993" w:type="dxa"/>
            <w:shd w:val="clear" w:color="auto" w:fill="auto"/>
            <w:vAlign w:val="center"/>
            <w:hideMark/>
          </w:tcPr>
          <w:p w14:paraId="00B588EF"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SGCS</w:t>
            </w:r>
          </w:p>
        </w:tc>
        <w:tc>
          <w:tcPr>
            <w:tcW w:w="1896" w:type="dxa"/>
            <w:shd w:val="clear" w:color="auto" w:fill="auto"/>
            <w:vAlign w:val="center"/>
            <w:hideMark/>
          </w:tcPr>
          <w:p w14:paraId="4F52D8BE" w14:textId="5072CC20"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Gain o</w:t>
            </w:r>
            <w:r w:rsidR="008142EE">
              <w:rPr>
                <w:rFonts w:eastAsia="等线"/>
                <w:color w:val="000000"/>
                <w:lang w:eastAsia="zh-CN"/>
              </w:rPr>
              <w:t>f</w:t>
            </w:r>
            <w:r w:rsidRPr="004838EC">
              <w:rPr>
                <w:rFonts w:eastAsia="等线"/>
                <w:color w:val="000000"/>
                <w:lang w:eastAsia="zh-CN"/>
              </w:rPr>
              <w:t xml:space="preserve"> AI</w:t>
            </w:r>
          </w:p>
        </w:tc>
      </w:tr>
      <w:tr w:rsidR="00B65BCE" w:rsidRPr="004838EC" w14:paraId="7B07E73F" w14:textId="77777777" w:rsidTr="00EE4CB9">
        <w:trPr>
          <w:trHeight w:val="300"/>
          <w:jc w:val="center"/>
        </w:trPr>
        <w:tc>
          <w:tcPr>
            <w:tcW w:w="1271" w:type="dxa"/>
            <w:shd w:val="clear" w:color="auto" w:fill="auto"/>
            <w:vAlign w:val="center"/>
            <w:hideMark/>
          </w:tcPr>
          <w:p w14:paraId="370E0455"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w:t>
            </w:r>
          </w:p>
        </w:tc>
        <w:tc>
          <w:tcPr>
            <w:tcW w:w="889" w:type="dxa"/>
            <w:shd w:val="clear" w:color="auto" w:fill="auto"/>
            <w:vAlign w:val="bottom"/>
            <w:hideMark/>
          </w:tcPr>
          <w:p w14:paraId="2FC90865"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0.9674</w:t>
            </w:r>
          </w:p>
        </w:tc>
        <w:tc>
          <w:tcPr>
            <w:tcW w:w="1080" w:type="dxa"/>
            <w:shd w:val="clear" w:color="auto" w:fill="auto"/>
            <w:vAlign w:val="bottom"/>
            <w:hideMark/>
          </w:tcPr>
          <w:p w14:paraId="4E53EA86"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0.9666</w:t>
            </w:r>
          </w:p>
        </w:tc>
        <w:tc>
          <w:tcPr>
            <w:tcW w:w="1291" w:type="dxa"/>
            <w:shd w:val="clear" w:color="auto" w:fill="auto"/>
            <w:vAlign w:val="bottom"/>
            <w:hideMark/>
          </w:tcPr>
          <w:p w14:paraId="0458FCBC"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0.08%</w:t>
            </w:r>
          </w:p>
        </w:tc>
        <w:tc>
          <w:tcPr>
            <w:tcW w:w="993" w:type="dxa"/>
            <w:shd w:val="clear" w:color="auto" w:fill="auto"/>
            <w:vAlign w:val="bottom"/>
            <w:hideMark/>
          </w:tcPr>
          <w:p w14:paraId="64E47AE8"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0.7795</w:t>
            </w:r>
          </w:p>
        </w:tc>
        <w:tc>
          <w:tcPr>
            <w:tcW w:w="1896" w:type="dxa"/>
            <w:shd w:val="clear" w:color="auto" w:fill="auto"/>
            <w:vAlign w:val="bottom"/>
            <w:hideMark/>
          </w:tcPr>
          <w:p w14:paraId="2C4C027B"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24.11%</w:t>
            </w:r>
          </w:p>
        </w:tc>
      </w:tr>
      <w:tr w:rsidR="00B65BCE" w:rsidRPr="004838EC" w14:paraId="00833993" w14:textId="77777777" w:rsidTr="00EE4CB9">
        <w:trPr>
          <w:trHeight w:val="300"/>
          <w:jc w:val="center"/>
        </w:trPr>
        <w:tc>
          <w:tcPr>
            <w:tcW w:w="1271" w:type="dxa"/>
            <w:shd w:val="clear" w:color="auto" w:fill="auto"/>
            <w:vAlign w:val="center"/>
            <w:hideMark/>
          </w:tcPr>
          <w:p w14:paraId="793F4F6C"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20%</w:t>
            </w:r>
          </w:p>
        </w:tc>
        <w:tc>
          <w:tcPr>
            <w:tcW w:w="889" w:type="dxa"/>
            <w:shd w:val="clear" w:color="auto" w:fill="auto"/>
            <w:vAlign w:val="bottom"/>
            <w:hideMark/>
          </w:tcPr>
          <w:p w14:paraId="0CD6E609"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0.815</w:t>
            </w:r>
          </w:p>
        </w:tc>
        <w:tc>
          <w:tcPr>
            <w:tcW w:w="1080" w:type="dxa"/>
            <w:shd w:val="clear" w:color="auto" w:fill="auto"/>
            <w:vAlign w:val="bottom"/>
            <w:hideMark/>
          </w:tcPr>
          <w:p w14:paraId="2B43AE3A"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0.7702</w:t>
            </w:r>
          </w:p>
        </w:tc>
        <w:tc>
          <w:tcPr>
            <w:tcW w:w="1291" w:type="dxa"/>
            <w:shd w:val="clear" w:color="auto" w:fill="auto"/>
            <w:vAlign w:val="bottom"/>
            <w:hideMark/>
          </w:tcPr>
          <w:p w14:paraId="5E7FC16F"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5.82%</w:t>
            </w:r>
          </w:p>
        </w:tc>
        <w:tc>
          <w:tcPr>
            <w:tcW w:w="993" w:type="dxa"/>
            <w:shd w:val="clear" w:color="auto" w:fill="auto"/>
            <w:vAlign w:val="bottom"/>
            <w:hideMark/>
          </w:tcPr>
          <w:p w14:paraId="662C9B69"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0.6837</w:t>
            </w:r>
          </w:p>
        </w:tc>
        <w:tc>
          <w:tcPr>
            <w:tcW w:w="1896" w:type="dxa"/>
            <w:shd w:val="clear" w:color="auto" w:fill="auto"/>
            <w:vAlign w:val="bottom"/>
            <w:hideMark/>
          </w:tcPr>
          <w:p w14:paraId="5852EE0C"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19.20%</w:t>
            </w:r>
          </w:p>
        </w:tc>
      </w:tr>
      <w:tr w:rsidR="00B65BCE" w:rsidRPr="004838EC" w14:paraId="769975FF" w14:textId="77777777" w:rsidTr="00EE4CB9">
        <w:trPr>
          <w:trHeight w:val="300"/>
          <w:jc w:val="center"/>
        </w:trPr>
        <w:tc>
          <w:tcPr>
            <w:tcW w:w="1271" w:type="dxa"/>
            <w:shd w:val="clear" w:color="auto" w:fill="auto"/>
            <w:vAlign w:val="center"/>
            <w:hideMark/>
          </w:tcPr>
          <w:p w14:paraId="45446F81"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50%</w:t>
            </w:r>
          </w:p>
        </w:tc>
        <w:tc>
          <w:tcPr>
            <w:tcW w:w="889" w:type="dxa"/>
            <w:shd w:val="clear" w:color="auto" w:fill="auto"/>
            <w:vAlign w:val="bottom"/>
            <w:hideMark/>
          </w:tcPr>
          <w:p w14:paraId="6D767D0E"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0.7906</w:t>
            </w:r>
          </w:p>
        </w:tc>
        <w:tc>
          <w:tcPr>
            <w:tcW w:w="1080" w:type="dxa"/>
            <w:shd w:val="clear" w:color="auto" w:fill="auto"/>
            <w:vAlign w:val="bottom"/>
            <w:hideMark/>
          </w:tcPr>
          <w:p w14:paraId="75A87B8B"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0.7095</w:t>
            </w:r>
          </w:p>
        </w:tc>
        <w:tc>
          <w:tcPr>
            <w:tcW w:w="1291" w:type="dxa"/>
            <w:shd w:val="clear" w:color="auto" w:fill="auto"/>
            <w:vAlign w:val="bottom"/>
            <w:hideMark/>
          </w:tcPr>
          <w:p w14:paraId="5B986E44"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11.43%</w:t>
            </w:r>
          </w:p>
        </w:tc>
        <w:tc>
          <w:tcPr>
            <w:tcW w:w="993" w:type="dxa"/>
            <w:shd w:val="clear" w:color="auto" w:fill="auto"/>
            <w:vAlign w:val="bottom"/>
            <w:hideMark/>
          </w:tcPr>
          <w:p w14:paraId="01CB20C4"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0.6438</w:t>
            </w:r>
          </w:p>
        </w:tc>
        <w:tc>
          <w:tcPr>
            <w:tcW w:w="1896" w:type="dxa"/>
            <w:shd w:val="clear" w:color="auto" w:fill="auto"/>
            <w:vAlign w:val="bottom"/>
            <w:hideMark/>
          </w:tcPr>
          <w:p w14:paraId="68B4AE8E"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22.80%</w:t>
            </w:r>
          </w:p>
        </w:tc>
      </w:tr>
      <w:tr w:rsidR="00B65BCE" w:rsidRPr="004838EC" w14:paraId="1BE6FE8A" w14:textId="77777777" w:rsidTr="00EE4CB9">
        <w:trPr>
          <w:trHeight w:val="300"/>
          <w:jc w:val="center"/>
        </w:trPr>
        <w:tc>
          <w:tcPr>
            <w:tcW w:w="1271" w:type="dxa"/>
            <w:shd w:val="clear" w:color="auto" w:fill="auto"/>
            <w:vAlign w:val="center"/>
            <w:hideMark/>
          </w:tcPr>
          <w:p w14:paraId="7850A481"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70%</w:t>
            </w:r>
          </w:p>
        </w:tc>
        <w:tc>
          <w:tcPr>
            <w:tcW w:w="889" w:type="dxa"/>
            <w:shd w:val="clear" w:color="auto" w:fill="auto"/>
            <w:vAlign w:val="bottom"/>
            <w:hideMark/>
          </w:tcPr>
          <w:p w14:paraId="48C3E638"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0.7627</w:t>
            </w:r>
          </w:p>
        </w:tc>
        <w:tc>
          <w:tcPr>
            <w:tcW w:w="1080" w:type="dxa"/>
            <w:shd w:val="clear" w:color="auto" w:fill="auto"/>
            <w:vAlign w:val="bottom"/>
            <w:hideMark/>
          </w:tcPr>
          <w:p w14:paraId="1E63C7D7"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0.6571</w:t>
            </w:r>
          </w:p>
        </w:tc>
        <w:tc>
          <w:tcPr>
            <w:tcW w:w="1291" w:type="dxa"/>
            <w:shd w:val="clear" w:color="auto" w:fill="auto"/>
            <w:vAlign w:val="bottom"/>
            <w:hideMark/>
          </w:tcPr>
          <w:p w14:paraId="74F6403E"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16.07%</w:t>
            </w:r>
          </w:p>
        </w:tc>
        <w:tc>
          <w:tcPr>
            <w:tcW w:w="993" w:type="dxa"/>
            <w:shd w:val="clear" w:color="auto" w:fill="auto"/>
            <w:vAlign w:val="bottom"/>
            <w:hideMark/>
          </w:tcPr>
          <w:p w14:paraId="260B931F"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0.6055</w:t>
            </w:r>
          </w:p>
        </w:tc>
        <w:tc>
          <w:tcPr>
            <w:tcW w:w="1896" w:type="dxa"/>
            <w:shd w:val="clear" w:color="auto" w:fill="auto"/>
            <w:vAlign w:val="bottom"/>
            <w:hideMark/>
          </w:tcPr>
          <w:p w14:paraId="2517C4D6"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25.96%</w:t>
            </w:r>
          </w:p>
        </w:tc>
      </w:tr>
    </w:tbl>
    <w:p w14:paraId="3260B1B4" w14:textId="503FBBDE" w:rsidR="00B65BCE" w:rsidRDefault="00B65BCE">
      <w:pPr>
        <w:rPr>
          <w:lang w:eastAsia="zh-CN"/>
        </w:rPr>
      </w:pP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84"/>
        <w:gridCol w:w="1080"/>
        <w:gridCol w:w="1296"/>
        <w:gridCol w:w="904"/>
        <w:gridCol w:w="1980"/>
      </w:tblGrid>
      <w:tr w:rsidR="00B65BCE" w:rsidRPr="004838EC" w14:paraId="5EA5C991" w14:textId="77777777" w:rsidTr="00EE4CB9">
        <w:trPr>
          <w:trHeight w:val="300"/>
          <w:jc w:val="center"/>
        </w:trPr>
        <w:tc>
          <w:tcPr>
            <w:tcW w:w="7420" w:type="dxa"/>
            <w:gridSpan w:val="6"/>
            <w:shd w:val="clear" w:color="auto" w:fill="auto"/>
            <w:noWrap/>
            <w:vAlign w:val="center"/>
            <w:hideMark/>
          </w:tcPr>
          <w:p w14:paraId="428E0D6C" w14:textId="77777777" w:rsidR="00B65BCE" w:rsidRPr="004838EC" w:rsidRDefault="00B65BCE" w:rsidP="00EE4CB9">
            <w:pPr>
              <w:spacing w:after="0"/>
              <w:jc w:val="center"/>
              <w:rPr>
                <w:rFonts w:eastAsia="等线"/>
                <w:color w:val="000000"/>
                <w:lang w:val="en-US" w:eastAsia="zh-CN"/>
              </w:rPr>
            </w:pPr>
            <w:r w:rsidRPr="00715C58">
              <w:rPr>
                <w:rFonts w:eastAsia="等线"/>
                <w:b/>
                <w:color w:val="000000"/>
                <w:highlight w:val="cyan"/>
                <w:lang w:val="en-US" w:eastAsia="zh-CN"/>
              </w:rPr>
              <w:t xml:space="preserve">Table </w:t>
            </w:r>
            <w:r>
              <w:rPr>
                <w:rFonts w:eastAsia="等线"/>
                <w:b/>
                <w:color w:val="000000"/>
                <w:highlight w:val="cyan"/>
                <w:lang w:val="en-US" w:eastAsia="zh-CN"/>
              </w:rPr>
              <w:t>2</w:t>
            </w:r>
            <w:r w:rsidRPr="00715C58">
              <w:rPr>
                <w:rFonts w:eastAsia="等线"/>
                <w:b/>
                <w:color w:val="000000"/>
                <w:highlight w:val="cyan"/>
                <w:lang w:val="en-US" w:eastAsia="zh-CN"/>
              </w:rPr>
              <w:t>:</w:t>
            </w:r>
            <w:r w:rsidRPr="00715C58">
              <w:rPr>
                <w:rFonts w:eastAsia="等线"/>
                <w:b/>
                <w:color w:val="000000"/>
                <w:lang w:val="en-US" w:eastAsia="zh-CN"/>
              </w:rPr>
              <w:t xml:space="preserve"> </w:t>
            </w:r>
            <w:r w:rsidRPr="004838EC">
              <w:rPr>
                <w:rFonts w:eastAsia="等线"/>
                <w:color w:val="000000"/>
                <w:lang w:val="en-US" w:eastAsia="zh-CN"/>
              </w:rPr>
              <w:t>UMA</w:t>
            </w:r>
            <w:r w:rsidRPr="004838EC">
              <w:rPr>
                <w:rFonts w:eastAsia="等线"/>
                <w:color w:val="000000"/>
                <w:lang w:val="en-US" w:eastAsia="zh-CN"/>
              </w:rPr>
              <w:t>，</w:t>
            </w:r>
            <w:r w:rsidRPr="004838EC">
              <w:rPr>
                <w:rFonts w:eastAsia="等线"/>
                <w:color w:val="000000"/>
                <w:lang w:val="en-US" w:eastAsia="zh-CN"/>
              </w:rPr>
              <w:t>30KM/h, Carrier frequency 2G,  Spatial consistency, T=5ms</w:t>
            </w:r>
          </w:p>
        </w:tc>
      </w:tr>
      <w:tr w:rsidR="00B65BCE" w:rsidRPr="004838EC" w14:paraId="3B32B73D" w14:textId="77777777" w:rsidTr="00EE4CB9">
        <w:trPr>
          <w:trHeight w:val="300"/>
          <w:jc w:val="center"/>
        </w:trPr>
        <w:tc>
          <w:tcPr>
            <w:tcW w:w="1276" w:type="dxa"/>
            <w:shd w:val="clear" w:color="auto" w:fill="auto"/>
            <w:vAlign w:val="center"/>
            <w:hideMark/>
          </w:tcPr>
          <w:p w14:paraId="193297A5" w14:textId="77777777" w:rsidR="00B65BCE" w:rsidRPr="004838EC" w:rsidRDefault="00B65BCE" w:rsidP="00EE4CB9">
            <w:pPr>
              <w:spacing w:after="0"/>
              <w:rPr>
                <w:rFonts w:eastAsia="等线"/>
                <w:color w:val="000000"/>
                <w:lang w:val="en-US" w:eastAsia="zh-CN"/>
              </w:rPr>
            </w:pPr>
            <w:r w:rsidRPr="004838EC">
              <w:rPr>
                <w:rFonts w:eastAsia="等线"/>
                <w:color w:val="000000"/>
                <w:lang w:eastAsia="zh-CN"/>
              </w:rPr>
              <w:t xml:space="preserve">　</w:t>
            </w:r>
          </w:p>
        </w:tc>
        <w:tc>
          <w:tcPr>
            <w:tcW w:w="884" w:type="dxa"/>
            <w:shd w:val="clear" w:color="auto" w:fill="auto"/>
            <w:vAlign w:val="center"/>
            <w:hideMark/>
          </w:tcPr>
          <w:p w14:paraId="44F051DC"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AI</w:t>
            </w:r>
          </w:p>
        </w:tc>
        <w:tc>
          <w:tcPr>
            <w:tcW w:w="2376" w:type="dxa"/>
            <w:gridSpan w:val="2"/>
            <w:shd w:val="clear" w:color="auto" w:fill="auto"/>
            <w:vAlign w:val="center"/>
            <w:hideMark/>
          </w:tcPr>
          <w:p w14:paraId="5281323F"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Wiener</w:t>
            </w:r>
          </w:p>
        </w:tc>
        <w:tc>
          <w:tcPr>
            <w:tcW w:w="2884" w:type="dxa"/>
            <w:gridSpan w:val="2"/>
            <w:shd w:val="clear" w:color="auto" w:fill="auto"/>
            <w:vAlign w:val="center"/>
            <w:hideMark/>
          </w:tcPr>
          <w:p w14:paraId="4171861C" w14:textId="77777777" w:rsidR="00B65BCE" w:rsidRPr="004838EC" w:rsidRDefault="00B65BCE" w:rsidP="00EE4CB9">
            <w:pPr>
              <w:spacing w:after="0"/>
              <w:jc w:val="center"/>
              <w:rPr>
                <w:rFonts w:eastAsia="等线"/>
                <w:color w:val="000000"/>
                <w:lang w:val="en-US" w:eastAsia="zh-CN"/>
              </w:rPr>
            </w:pPr>
            <w:proofErr w:type="spellStart"/>
            <w:r w:rsidRPr="004838EC">
              <w:rPr>
                <w:rFonts w:eastAsia="等线"/>
                <w:color w:val="000000"/>
                <w:lang w:eastAsia="zh-CN"/>
              </w:rPr>
              <w:t>Sample&amp;Hold</w:t>
            </w:r>
            <w:proofErr w:type="spellEnd"/>
          </w:p>
        </w:tc>
      </w:tr>
      <w:tr w:rsidR="00B65BCE" w:rsidRPr="004838EC" w14:paraId="7FBF3E5D" w14:textId="77777777" w:rsidTr="00EE4CB9">
        <w:trPr>
          <w:trHeight w:val="300"/>
          <w:jc w:val="center"/>
        </w:trPr>
        <w:tc>
          <w:tcPr>
            <w:tcW w:w="1276" w:type="dxa"/>
            <w:shd w:val="clear" w:color="auto" w:fill="auto"/>
            <w:vAlign w:val="center"/>
            <w:hideMark/>
          </w:tcPr>
          <w:p w14:paraId="23AC7B8C" w14:textId="77777777" w:rsidR="00B65BCE" w:rsidRPr="004838EC" w:rsidRDefault="00B65BCE" w:rsidP="00EE4CB9">
            <w:pPr>
              <w:spacing w:after="0"/>
              <w:rPr>
                <w:rFonts w:eastAsia="等线"/>
                <w:color w:val="000000"/>
                <w:lang w:val="en-US" w:eastAsia="zh-CN"/>
              </w:rPr>
            </w:pPr>
            <w:r w:rsidRPr="004838EC">
              <w:rPr>
                <w:rFonts w:eastAsia="等线"/>
                <w:color w:val="000000"/>
                <w:lang w:eastAsia="zh-CN"/>
              </w:rPr>
              <w:t>Traffic load</w:t>
            </w:r>
          </w:p>
        </w:tc>
        <w:tc>
          <w:tcPr>
            <w:tcW w:w="884" w:type="dxa"/>
            <w:shd w:val="clear" w:color="auto" w:fill="auto"/>
            <w:vAlign w:val="center"/>
            <w:hideMark/>
          </w:tcPr>
          <w:p w14:paraId="2B0C8247"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SGCS</w:t>
            </w:r>
          </w:p>
        </w:tc>
        <w:tc>
          <w:tcPr>
            <w:tcW w:w="1080" w:type="dxa"/>
            <w:shd w:val="clear" w:color="auto" w:fill="auto"/>
            <w:vAlign w:val="center"/>
            <w:hideMark/>
          </w:tcPr>
          <w:p w14:paraId="19EE9E29"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SGCS</w:t>
            </w:r>
          </w:p>
        </w:tc>
        <w:tc>
          <w:tcPr>
            <w:tcW w:w="1296" w:type="dxa"/>
            <w:shd w:val="clear" w:color="auto" w:fill="auto"/>
            <w:vAlign w:val="center"/>
            <w:hideMark/>
          </w:tcPr>
          <w:p w14:paraId="72363F7E" w14:textId="0CAA6B93"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Gain o</w:t>
            </w:r>
            <w:r w:rsidR="008142EE">
              <w:rPr>
                <w:rFonts w:eastAsia="等线"/>
                <w:color w:val="000000"/>
                <w:lang w:eastAsia="zh-CN"/>
              </w:rPr>
              <w:t>f</w:t>
            </w:r>
            <w:r w:rsidRPr="004838EC">
              <w:rPr>
                <w:rFonts w:eastAsia="等线"/>
                <w:color w:val="000000"/>
                <w:lang w:eastAsia="zh-CN"/>
              </w:rPr>
              <w:t xml:space="preserve"> AI</w:t>
            </w:r>
          </w:p>
        </w:tc>
        <w:tc>
          <w:tcPr>
            <w:tcW w:w="904" w:type="dxa"/>
            <w:shd w:val="clear" w:color="auto" w:fill="auto"/>
            <w:vAlign w:val="center"/>
            <w:hideMark/>
          </w:tcPr>
          <w:p w14:paraId="262EB23F"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SGCS</w:t>
            </w:r>
          </w:p>
        </w:tc>
        <w:tc>
          <w:tcPr>
            <w:tcW w:w="1980" w:type="dxa"/>
            <w:shd w:val="clear" w:color="auto" w:fill="auto"/>
            <w:vAlign w:val="center"/>
            <w:hideMark/>
          </w:tcPr>
          <w:p w14:paraId="6878DCE5" w14:textId="00ED9443"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Gain o</w:t>
            </w:r>
            <w:r w:rsidR="008142EE">
              <w:rPr>
                <w:rFonts w:eastAsia="等线"/>
                <w:color w:val="000000"/>
                <w:lang w:eastAsia="zh-CN"/>
              </w:rPr>
              <w:t xml:space="preserve">f </w:t>
            </w:r>
            <w:r w:rsidRPr="004838EC">
              <w:rPr>
                <w:rFonts w:eastAsia="等线"/>
                <w:color w:val="000000"/>
                <w:lang w:eastAsia="zh-CN"/>
              </w:rPr>
              <w:t>AI</w:t>
            </w:r>
          </w:p>
        </w:tc>
      </w:tr>
      <w:tr w:rsidR="00B65BCE" w:rsidRPr="004838EC" w14:paraId="50446C99" w14:textId="77777777" w:rsidTr="00EE4CB9">
        <w:trPr>
          <w:trHeight w:val="315"/>
          <w:jc w:val="center"/>
        </w:trPr>
        <w:tc>
          <w:tcPr>
            <w:tcW w:w="1276" w:type="dxa"/>
            <w:shd w:val="clear" w:color="auto" w:fill="auto"/>
            <w:vAlign w:val="center"/>
            <w:hideMark/>
          </w:tcPr>
          <w:p w14:paraId="66C87BAE"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0%</w:t>
            </w:r>
          </w:p>
        </w:tc>
        <w:tc>
          <w:tcPr>
            <w:tcW w:w="884" w:type="dxa"/>
            <w:shd w:val="clear" w:color="auto" w:fill="auto"/>
            <w:vAlign w:val="bottom"/>
            <w:hideMark/>
          </w:tcPr>
          <w:p w14:paraId="343DB2D4" w14:textId="77777777" w:rsidR="00B65BCE" w:rsidRPr="004838EC" w:rsidRDefault="00B65BCE" w:rsidP="00EE4CB9">
            <w:pPr>
              <w:spacing w:after="0"/>
              <w:jc w:val="right"/>
              <w:rPr>
                <w:color w:val="000000"/>
                <w:lang w:val="en-US" w:eastAsia="zh-CN"/>
              </w:rPr>
            </w:pPr>
            <w:r w:rsidRPr="004838EC">
              <w:rPr>
                <w:color w:val="000000"/>
                <w:lang w:val="en-US" w:eastAsia="zh-CN"/>
              </w:rPr>
              <w:t>0.9626</w:t>
            </w:r>
          </w:p>
        </w:tc>
        <w:tc>
          <w:tcPr>
            <w:tcW w:w="1080" w:type="dxa"/>
            <w:shd w:val="clear" w:color="auto" w:fill="auto"/>
            <w:vAlign w:val="bottom"/>
            <w:hideMark/>
          </w:tcPr>
          <w:p w14:paraId="3E024914" w14:textId="77777777" w:rsidR="00B65BCE" w:rsidRPr="004838EC" w:rsidRDefault="00B65BCE" w:rsidP="00EE4CB9">
            <w:pPr>
              <w:spacing w:after="0"/>
              <w:jc w:val="right"/>
              <w:rPr>
                <w:color w:val="000000"/>
                <w:lang w:val="en-US" w:eastAsia="zh-CN"/>
              </w:rPr>
            </w:pPr>
            <w:r w:rsidRPr="004838EC">
              <w:rPr>
                <w:color w:val="000000"/>
                <w:lang w:val="en-US" w:eastAsia="zh-CN"/>
              </w:rPr>
              <w:t>0.9751</w:t>
            </w:r>
          </w:p>
        </w:tc>
        <w:tc>
          <w:tcPr>
            <w:tcW w:w="1296" w:type="dxa"/>
            <w:shd w:val="clear" w:color="auto" w:fill="auto"/>
            <w:vAlign w:val="bottom"/>
            <w:hideMark/>
          </w:tcPr>
          <w:p w14:paraId="78BA6AD7"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-1.28%</w:t>
            </w:r>
          </w:p>
        </w:tc>
        <w:tc>
          <w:tcPr>
            <w:tcW w:w="904" w:type="dxa"/>
            <w:shd w:val="clear" w:color="auto" w:fill="auto"/>
            <w:vAlign w:val="bottom"/>
            <w:hideMark/>
          </w:tcPr>
          <w:p w14:paraId="22A1AD7F" w14:textId="77777777" w:rsidR="00B65BCE" w:rsidRPr="004838EC" w:rsidRDefault="00B65BCE" w:rsidP="00EE4CB9">
            <w:pPr>
              <w:spacing w:after="0"/>
              <w:jc w:val="right"/>
              <w:rPr>
                <w:color w:val="000000"/>
                <w:lang w:val="en-US" w:eastAsia="zh-CN"/>
              </w:rPr>
            </w:pPr>
            <w:r w:rsidRPr="004838EC">
              <w:rPr>
                <w:color w:val="000000"/>
                <w:lang w:val="en-US" w:eastAsia="zh-CN"/>
              </w:rPr>
              <w:t>0.8267</w:t>
            </w:r>
          </w:p>
        </w:tc>
        <w:tc>
          <w:tcPr>
            <w:tcW w:w="1980" w:type="dxa"/>
            <w:shd w:val="clear" w:color="auto" w:fill="auto"/>
            <w:vAlign w:val="bottom"/>
            <w:hideMark/>
          </w:tcPr>
          <w:p w14:paraId="2F89B07D"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16.44%</w:t>
            </w:r>
          </w:p>
        </w:tc>
      </w:tr>
      <w:tr w:rsidR="00B65BCE" w:rsidRPr="004838EC" w14:paraId="7D8B7FD2" w14:textId="77777777" w:rsidTr="00EE4CB9">
        <w:trPr>
          <w:trHeight w:val="315"/>
          <w:jc w:val="center"/>
        </w:trPr>
        <w:tc>
          <w:tcPr>
            <w:tcW w:w="1276" w:type="dxa"/>
            <w:shd w:val="clear" w:color="auto" w:fill="auto"/>
            <w:vAlign w:val="center"/>
            <w:hideMark/>
          </w:tcPr>
          <w:p w14:paraId="6C070478"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20%</w:t>
            </w:r>
          </w:p>
        </w:tc>
        <w:tc>
          <w:tcPr>
            <w:tcW w:w="884" w:type="dxa"/>
            <w:shd w:val="clear" w:color="auto" w:fill="auto"/>
            <w:vAlign w:val="bottom"/>
            <w:hideMark/>
          </w:tcPr>
          <w:p w14:paraId="64435618" w14:textId="77777777" w:rsidR="00B65BCE" w:rsidRPr="004838EC" w:rsidRDefault="00B65BCE" w:rsidP="00EE4CB9">
            <w:pPr>
              <w:spacing w:after="0"/>
              <w:jc w:val="right"/>
              <w:rPr>
                <w:color w:val="000000"/>
                <w:lang w:val="en-US" w:eastAsia="zh-CN"/>
              </w:rPr>
            </w:pPr>
            <w:r w:rsidRPr="004838EC">
              <w:rPr>
                <w:color w:val="000000"/>
                <w:lang w:val="en-US" w:eastAsia="zh-CN"/>
              </w:rPr>
              <w:t>0.8345</w:t>
            </w:r>
          </w:p>
        </w:tc>
        <w:tc>
          <w:tcPr>
            <w:tcW w:w="1080" w:type="dxa"/>
            <w:shd w:val="clear" w:color="auto" w:fill="auto"/>
            <w:vAlign w:val="bottom"/>
            <w:hideMark/>
          </w:tcPr>
          <w:p w14:paraId="064AC325" w14:textId="77777777" w:rsidR="00B65BCE" w:rsidRPr="004838EC" w:rsidRDefault="00B65BCE" w:rsidP="00EE4CB9">
            <w:pPr>
              <w:spacing w:after="0"/>
              <w:jc w:val="right"/>
              <w:rPr>
                <w:color w:val="000000"/>
                <w:lang w:val="en-US" w:eastAsia="zh-CN"/>
              </w:rPr>
            </w:pPr>
            <w:r w:rsidRPr="004838EC">
              <w:rPr>
                <w:color w:val="000000"/>
                <w:lang w:val="en-US" w:eastAsia="zh-CN"/>
              </w:rPr>
              <w:t>0.7889</w:t>
            </w:r>
          </w:p>
        </w:tc>
        <w:tc>
          <w:tcPr>
            <w:tcW w:w="1296" w:type="dxa"/>
            <w:shd w:val="clear" w:color="auto" w:fill="auto"/>
            <w:vAlign w:val="bottom"/>
            <w:hideMark/>
          </w:tcPr>
          <w:p w14:paraId="7D2D0F8B"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5.78%</w:t>
            </w:r>
          </w:p>
        </w:tc>
        <w:tc>
          <w:tcPr>
            <w:tcW w:w="904" w:type="dxa"/>
            <w:shd w:val="clear" w:color="auto" w:fill="auto"/>
            <w:vAlign w:val="bottom"/>
            <w:hideMark/>
          </w:tcPr>
          <w:p w14:paraId="44BA5509" w14:textId="77777777" w:rsidR="00B65BCE" w:rsidRPr="004838EC" w:rsidRDefault="00B65BCE" w:rsidP="00EE4CB9">
            <w:pPr>
              <w:spacing w:after="0"/>
              <w:jc w:val="right"/>
              <w:rPr>
                <w:color w:val="000000"/>
                <w:lang w:val="en-US" w:eastAsia="zh-CN"/>
              </w:rPr>
            </w:pPr>
            <w:r w:rsidRPr="004838EC">
              <w:rPr>
                <w:color w:val="000000"/>
                <w:lang w:val="en-US" w:eastAsia="zh-CN"/>
              </w:rPr>
              <w:t>0.7242</w:t>
            </w:r>
          </w:p>
        </w:tc>
        <w:tc>
          <w:tcPr>
            <w:tcW w:w="1980" w:type="dxa"/>
            <w:shd w:val="clear" w:color="auto" w:fill="auto"/>
            <w:vAlign w:val="bottom"/>
            <w:hideMark/>
          </w:tcPr>
          <w:p w14:paraId="3B5D18C1"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15.23%</w:t>
            </w:r>
          </w:p>
        </w:tc>
      </w:tr>
      <w:tr w:rsidR="00B65BCE" w:rsidRPr="004838EC" w14:paraId="63D1ABA5" w14:textId="77777777" w:rsidTr="00EE4CB9">
        <w:trPr>
          <w:trHeight w:val="315"/>
          <w:jc w:val="center"/>
        </w:trPr>
        <w:tc>
          <w:tcPr>
            <w:tcW w:w="1276" w:type="dxa"/>
            <w:shd w:val="clear" w:color="auto" w:fill="auto"/>
            <w:vAlign w:val="center"/>
            <w:hideMark/>
          </w:tcPr>
          <w:p w14:paraId="6BB3A814"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50%</w:t>
            </w:r>
          </w:p>
        </w:tc>
        <w:tc>
          <w:tcPr>
            <w:tcW w:w="884" w:type="dxa"/>
            <w:shd w:val="clear" w:color="auto" w:fill="auto"/>
            <w:vAlign w:val="bottom"/>
            <w:hideMark/>
          </w:tcPr>
          <w:p w14:paraId="6643ECCB" w14:textId="77777777" w:rsidR="00B65BCE" w:rsidRPr="004838EC" w:rsidRDefault="00B65BCE" w:rsidP="00EE4CB9">
            <w:pPr>
              <w:spacing w:after="0"/>
              <w:jc w:val="right"/>
              <w:rPr>
                <w:color w:val="000000"/>
                <w:lang w:val="en-US" w:eastAsia="zh-CN"/>
              </w:rPr>
            </w:pPr>
            <w:r w:rsidRPr="004838EC">
              <w:rPr>
                <w:color w:val="000000"/>
                <w:lang w:val="en-US" w:eastAsia="zh-CN"/>
              </w:rPr>
              <w:t>0.8113</w:t>
            </w:r>
          </w:p>
        </w:tc>
        <w:tc>
          <w:tcPr>
            <w:tcW w:w="1080" w:type="dxa"/>
            <w:shd w:val="clear" w:color="auto" w:fill="auto"/>
            <w:vAlign w:val="bottom"/>
            <w:hideMark/>
          </w:tcPr>
          <w:p w14:paraId="56E00661" w14:textId="77777777" w:rsidR="00B65BCE" w:rsidRPr="004838EC" w:rsidRDefault="00B65BCE" w:rsidP="00EE4CB9">
            <w:pPr>
              <w:spacing w:after="0"/>
              <w:jc w:val="right"/>
              <w:rPr>
                <w:color w:val="000000"/>
                <w:lang w:val="en-US" w:eastAsia="zh-CN"/>
              </w:rPr>
            </w:pPr>
            <w:r w:rsidRPr="004838EC">
              <w:rPr>
                <w:color w:val="000000"/>
                <w:lang w:val="en-US" w:eastAsia="zh-CN"/>
              </w:rPr>
              <w:t>0.7253</w:t>
            </w:r>
          </w:p>
        </w:tc>
        <w:tc>
          <w:tcPr>
            <w:tcW w:w="1296" w:type="dxa"/>
            <w:shd w:val="clear" w:color="auto" w:fill="auto"/>
            <w:vAlign w:val="bottom"/>
            <w:hideMark/>
          </w:tcPr>
          <w:p w14:paraId="6B61A0E3"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11.86%</w:t>
            </w:r>
          </w:p>
        </w:tc>
        <w:tc>
          <w:tcPr>
            <w:tcW w:w="904" w:type="dxa"/>
            <w:shd w:val="clear" w:color="auto" w:fill="auto"/>
            <w:vAlign w:val="bottom"/>
            <w:hideMark/>
          </w:tcPr>
          <w:p w14:paraId="1B6602A7" w14:textId="77777777" w:rsidR="00B65BCE" w:rsidRPr="004838EC" w:rsidRDefault="00B65BCE" w:rsidP="00EE4CB9">
            <w:pPr>
              <w:spacing w:after="0"/>
              <w:jc w:val="right"/>
              <w:rPr>
                <w:color w:val="000000"/>
                <w:lang w:val="en-US" w:eastAsia="zh-CN"/>
              </w:rPr>
            </w:pPr>
            <w:r w:rsidRPr="004838EC">
              <w:rPr>
                <w:color w:val="000000"/>
                <w:lang w:val="en-US" w:eastAsia="zh-CN"/>
              </w:rPr>
              <w:t>0.6783</w:t>
            </w:r>
          </w:p>
        </w:tc>
        <w:tc>
          <w:tcPr>
            <w:tcW w:w="1980" w:type="dxa"/>
            <w:shd w:val="clear" w:color="auto" w:fill="auto"/>
            <w:vAlign w:val="bottom"/>
            <w:hideMark/>
          </w:tcPr>
          <w:p w14:paraId="33808095"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19.61%</w:t>
            </w:r>
          </w:p>
        </w:tc>
      </w:tr>
      <w:tr w:rsidR="00B65BCE" w:rsidRPr="004838EC" w14:paraId="692EB8DF" w14:textId="77777777" w:rsidTr="00EE4CB9">
        <w:trPr>
          <w:trHeight w:val="315"/>
          <w:jc w:val="center"/>
        </w:trPr>
        <w:tc>
          <w:tcPr>
            <w:tcW w:w="1276" w:type="dxa"/>
            <w:shd w:val="clear" w:color="auto" w:fill="auto"/>
            <w:vAlign w:val="center"/>
            <w:hideMark/>
          </w:tcPr>
          <w:p w14:paraId="7DB2B8C5"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70%</w:t>
            </w:r>
          </w:p>
        </w:tc>
        <w:tc>
          <w:tcPr>
            <w:tcW w:w="884" w:type="dxa"/>
            <w:shd w:val="clear" w:color="auto" w:fill="auto"/>
            <w:vAlign w:val="bottom"/>
            <w:hideMark/>
          </w:tcPr>
          <w:p w14:paraId="4C6769FB" w14:textId="77777777" w:rsidR="00B65BCE" w:rsidRPr="004838EC" w:rsidRDefault="00B65BCE" w:rsidP="00EE4CB9">
            <w:pPr>
              <w:spacing w:after="0"/>
              <w:jc w:val="right"/>
              <w:rPr>
                <w:color w:val="000000"/>
                <w:lang w:val="en-US" w:eastAsia="zh-CN"/>
              </w:rPr>
            </w:pPr>
            <w:r w:rsidRPr="004838EC">
              <w:rPr>
                <w:color w:val="000000"/>
                <w:lang w:val="en-US" w:eastAsia="zh-CN"/>
              </w:rPr>
              <w:t>0.7901</w:t>
            </w:r>
          </w:p>
        </w:tc>
        <w:tc>
          <w:tcPr>
            <w:tcW w:w="1080" w:type="dxa"/>
            <w:shd w:val="clear" w:color="auto" w:fill="auto"/>
            <w:vAlign w:val="bottom"/>
            <w:hideMark/>
          </w:tcPr>
          <w:p w14:paraId="3659AB4F" w14:textId="77777777" w:rsidR="00B65BCE" w:rsidRPr="004838EC" w:rsidRDefault="00B65BCE" w:rsidP="00EE4CB9">
            <w:pPr>
              <w:spacing w:after="0"/>
              <w:jc w:val="right"/>
              <w:rPr>
                <w:color w:val="000000"/>
                <w:lang w:val="en-US" w:eastAsia="zh-CN"/>
              </w:rPr>
            </w:pPr>
            <w:r w:rsidRPr="004838EC">
              <w:rPr>
                <w:color w:val="000000"/>
                <w:lang w:val="en-US" w:eastAsia="zh-CN"/>
              </w:rPr>
              <w:t>0.6788</w:t>
            </w:r>
          </w:p>
        </w:tc>
        <w:tc>
          <w:tcPr>
            <w:tcW w:w="1296" w:type="dxa"/>
            <w:shd w:val="clear" w:color="auto" w:fill="auto"/>
            <w:vAlign w:val="bottom"/>
            <w:hideMark/>
          </w:tcPr>
          <w:p w14:paraId="290DC979"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16.40%</w:t>
            </w:r>
          </w:p>
        </w:tc>
        <w:tc>
          <w:tcPr>
            <w:tcW w:w="904" w:type="dxa"/>
            <w:shd w:val="clear" w:color="auto" w:fill="auto"/>
            <w:vAlign w:val="bottom"/>
            <w:hideMark/>
          </w:tcPr>
          <w:p w14:paraId="10F6DD49" w14:textId="77777777" w:rsidR="00B65BCE" w:rsidRPr="004838EC" w:rsidRDefault="00B65BCE" w:rsidP="00EE4CB9">
            <w:pPr>
              <w:spacing w:after="0"/>
              <w:jc w:val="right"/>
              <w:rPr>
                <w:color w:val="000000"/>
                <w:lang w:val="en-US" w:eastAsia="zh-CN"/>
              </w:rPr>
            </w:pPr>
            <w:r w:rsidRPr="004838EC">
              <w:rPr>
                <w:color w:val="000000"/>
                <w:lang w:val="en-US" w:eastAsia="zh-CN"/>
              </w:rPr>
              <w:t>0.6427</w:t>
            </w:r>
          </w:p>
        </w:tc>
        <w:tc>
          <w:tcPr>
            <w:tcW w:w="1980" w:type="dxa"/>
            <w:shd w:val="clear" w:color="auto" w:fill="auto"/>
            <w:vAlign w:val="bottom"/>
            <w:hideMark/>
          </w:tcPr>
          <w:p w14:paraId="6993E114" w14:textId="77777777" w:rsidR="00B65BCE" w:rsidRPr="004838EC" w:rsidRDefault="00B65BCE" w:rsidP="00EE4CB9">
            <w:pPr>
              <w:spacing w:after="0"/>
              <w:jc w:val="center"/>
              <w:rPr>
                <w:rFonts w:eastAsia="等线"/>
                <w:color w:val="000000"/>
                <w:lang w:val="en-US" w:eastAsia="zh-CN"/>
              </w:rPr>
            </w:pPr>
            <w:r w:rsidRPr="004838EC">
              <w:rPr>
                <w:rFonts w:eastAsia="等线"/>
                <w:color w:val="000000"/>
                <w:lang w:eastAsia="zh-CN"/>
              </w:rPr>
              <w:t>22.93%</w:t>
            </w:r>
          </w:p>
        </w:tc>
      </w:tr>
    </w:tbl>
    <w:p w14:paraId="03E5830D" w14:textId="38170DF0" w:rsidR="00EE4CB9" w:rsidRDefault="00EE4CB9">
      <w:pPr>
        <w:rPr>
          <w:lang w:eastAsia="zh-CN"/>
        </w:rPr>
      </w:pP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89"/>
        <w:gridCol w:w="1080"/>
        <w:gridCol w:w="1296"/>
        <w:gridCol w:w="993"/>
        <w:gridCol w:w="1891"/>
      </w:tblGrid>
      <w:tr w:rsidR="00EE4CB9" w:rsidRPr="00715C58" w14:paraId="5926A882" w14:textId="77777777" w:rsidTr="00EE4CB9">
        <w:trPr>
          <w:trHeight w:val="300"/>
          <w:jc w:val="center"/>
        </w:trPr>
        <w:tc>
          <w:tcPr>
            <w:tcW w:w="7420" w:type="dxa"/>
            <w:gridSpan w:val="6"/>
            <w:shd w:val="clear" w:color="auto" w:fill="auto"/>
            <w:noWrap/>
            <w:vAlign w:val="center"/>
            <w:hideMark/>
          </w:tcPr>
          <w:p w14:paraId="16E137CE" w14:textId="77777777" w:rsidR="00EE4CB9" w:rsidRPr="00715C58" w:rsidRDefault="00EE4CB9" w:rsidP="00EE4CB9">
            <w:pPr>
              <w:spacing w:after="0"/>
              <w:jc w:val="center"/>
              <w:rPr>
                <w:rFonts w:eastAsia="等线"/>
                <w:color w:val="000000"/>
                <w:lang w:val="en-US" w:eastAsia="zh-CN"/>
              </w:rPr>
            </w:pPr>
            <w:r w:rsidRPr="00715C58">
              <w:rPr>
                <w:rFonts w:eastAsia="等线"/>
                <w:b/>
                <w:color w:val="000000"/>
                <w:highlight w:val="cyan"/>
                <w:lang w:val="en-US" w:eastAsia="zh-CN"/>
              </w:rPr>
              <w:t xml:space="preserve">Table </w:t>
            </w:r>
            <w:r>
              <w:rPr>
                <w:rFonts w:eastAsia="等线"/>
                <w:b/>
                <w:color w:val="000000"/>
                <w:highlight w:val="cyan"/>
                <w:lang w:val="en-US" w:eastAsia="zh-CN"/>
              </w:rPr>
              <w:t>3</w:t>
            </w:r>
            <w:r w:rsidRPr="00715C58">
              <w:rPr>
                <w:rFonts w:eastAsia="等线"/>
                <w:b/>
                <w:color w:val="000000"/>
                <w:highlight w:val="cyan"/>
                <w:lang w:val="en-US" w:eastAsia="zh-CN"/>
              </w:rPr>
              <w:t>:</w:t>
            </w:r>
            <w:r w:rsidRPr="00715C58">
              <w:rPr>
                <w:rFonts w:eastAsia="等线"/>
                <w:b/>
                <w:color w:val="000000"/>
                <w:lang w:val="en-US" w:eastAsia="zh-CN"/>
              </w:rPr>
              <w:t xml:space="preserve"> </w:t>
            </w:r>
            <w:r w:rsidRPr="00715C58">
              <w:rPr>
                <w:rFonts w:eastAsia="等线"/>
                <w:color w:val="000000"/>
                <w:lang w:val="en-US" w:eastAsia="zh-CN"/>
              </w:rPr>
              <w:t>UMA</w:t>
            </w:r>
            <w:r w:rsidRPr="00715C58">
              <w:rPr>
                <w:rFonts w:eastAsia="等线"/>
                <w:color w:val="000000"/>
                <w:lang w:val="en-US" w:eastAsia="zh-CN"/>
              </w:rPr>
              <w:t>，</w:t>
            </w:r>
            <w:r w:rsidRPr="00715C58">
              <w:rPr>
                <w:rFonts w:eastAsia="等线"/>
                <w:color w:val="000000"/>
                <w:lang w:val="en-US" w:eastAsia="zh-CN"/>
              </w:rPr>
              <w:t>60KM/h, Carrier frequency 2G, No Spatial consistency, T=5ms</w:t>
            </w:r>
          </w:p>
        </w:tc>
      </w:tr>
      <w:tr w:rsidR="00EE4CB9" w:rsidRPr="00715C58" w14:paraId="3B34671B" w14:textId="77777777" w:rsidTr="00EE4CB9">
        <w:trPr>
          <w:trHeight w:val="300"/>
          <w:jc w:val="center"/>
        </w:trPr>
        <w:tc>
          <w:tcPr>
            <w:tcW w:w="1271" w:type="dxa"/>
            <w:shd w:val="clear" w:color="auto" w:fill="auto"/>
            <w:vAlign w:val="center"/>
            <w:hideMark/>
          </w:tcPr>
          <w:p w14:paraId="3B1B78CA" w14:textId="77777777" w:rsidR="00EE4CB9" w:rsidRPr="00715C58" w:rsidRDefault="00EE4CB9" w:rsidP="00EE4CB9">
            <w:pPr>
              <w:spacing w:after="0"/>
              <w:rPr>
                <w:rFonts w:eastAsia="等线"/>
                <w:color w:val="000000"/>
                <w:sz w:val="18"/>
                <w:szCs w:val="18"/>
                <w:lang w:val="en-US" w:eastAsia="zh-CN"/>
              </w:rPr>
            </w:pPr>
            <w:r w:rsidRPr="00715C58">
              <w:rPr>
                <w:rFonts w:eastAsia="等线"/>
                <w:color w:val="000000"/>
                <w:sz w:val="18"/>
                <w:szCs w:val="18"/>
                <w:lang w:eastAsia="zh-CN"/>
              </w:rPr>
              <w:t xml:space="preserve">　</w:t>
            </w:r>
          </w:p>
        </w:tc>
        <w:tc>
          <w:tcPr>
            <w:tcW w:w="889" w:type="dxa"/>
            <w:shd w:val="clear" w:color="auto" w:fill="auto"/>
            <w:vAlign w:val="center"/>
            <w:hideMark/>
          </w:tcPr>
          <w:p w14:paraId="27F5B700"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AI</w:t>
            </w:r>
          </w:p>
        </w:tc>
        <w:tc>
          <w:tcPr>
            <w:tcW w:w="2376" w:type="dxa"/>
            <w:gridSpan w:val="2"/>
            <w:shd w:val="clear" w:color="auto" w:fill="auto"/>
            <w:vAlign w:val="center"/>
            <w:hideMark/>
          </w:tcPr>
          <w:p w14:paraId="187A37C5"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Wiener</w:t>
            </w:r>
          </w:p>
        </w:tc>
        <w:tc>
          <w:tcPr>
            <w:tcW w:w="2884" w:type="dxa"/>
            <w:gridSpan w:val="2"/>
            <w:shd w:val="clear" w:color="auto" w:fill="auto"/>
            <w:vAlign w:val="center"/>
            <w:hideMark/>
          </w:tcPr>
          <w:p w14:paraId="23BA3FF5" w14:textId="77777777" w:rsidR="00EE4CB9" w:rsidRPr="00715C58" w:rsidRDefault="00EE4CB9" w:rsidP="00EE4CB9">
            <w:pPr>
              <w:spacing w:after="0"/>
              <w:jc w:val="center"/>
              <w:rPr>
                <w:rFonts w:eastAsia="等线"/>
                <w:color w:val="000000"/>
                <w:lang w:val="en-US" w:eastAsia="zh-CN"/>
              </w:rPr>
            </w:pPr>
            <w:proofErr w:type="spellStart"/>
            <w:r w:rsidRPr="00715C58">
              <w:rPr>
                <w:rFonts w:eastAsia="等线"/>
                <w:color w:val="000000"/>
                <w:lang w:eastAsia="zh-CN"/>
              </w:rPr>
              <w:t>Sample&amp;Hold</w:t>
            </w:r>
            <w:proofErr w:type="spellEnd"/>
          </w:p>
        </w:tc>
      </w:tr>
      <w:tr w:rsidR="00EE4CB9" w:rsidRPr="00715C58" w14:paraId="172D219B" w14:textId="77777777" w:rsidTr="00EE4CB9">
        <w:trPr>
          <w:trHeight w:val="300"/>
          <w:jc w:val="center"/>
        </w:trPr>
        <w:tc>
          <w:tcPr>
            <w:tcW w:w="1271" w:type="dxa"/>
            <w:shd w:val="clear" w:color="auto" w:fill="auto"/>
            <w:vAlign w:val="center"/>
            <w:hideMark/>
          </w:tcPr>
          <w:p w14:paraId="64644D20" w14:textId="77777777" w:rsidR="00EE4CB9" w:rsidRPr="00715C58" w:rsidRDefault="00EE4CB9" w:rsidP="00EE4CB9">
            <w:pPr>
              <w:spacing w:after="0"/>
              <w:rPr>
                <w:rFonts w:eastAsia="等线"/>
                <w:color w:val="000000"/>
                <w:szCs w:val="18"/>
                <w:lang w:val="en-US" w:eastAsia="zh-CN"/>
              </w:rPr>
            </w:pPr>
            <w:r w:rsidRPr="00715C58">
              <w:rPr>
                <w:rFonts w:eastAsia="等线"/>
                <w:color w:val="000000"/>
                <w:szCs w:val="18"/>
                <w:lang w:eastAsia="zh-CN"/>
              </w:rPr>
              <w:t>Traffic load</w:t>
            </w:r>
          </w:p>
        </w:tc>
        <w:tc>
          <w:tcPr>
            <w:tcW w:w="889" w:type="dxa"/>
            <w:shd w:val="clear" w:color="auto" w:fill="auto"/>
            <w:vAlign w:val="center"/>
            <w:hideMark/>
          </w:tcPr>
          <w:p w14:paraId="76EFA80D"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SGCS</w:t>
            </w:r>
          </w:p>
        </w:tc>
        <w:tc>
          <w:tcPr>
            <w:tcW w:w="1080" w:type="dxa"/>
            <w:shd w:val="clear" w:color="auto" w:fill="auto"/>
            <w:vAlign w:val="center"/>
            <w:hideMark/>
          </w:tcPr>
          <w:p w14:paraId="630EFC59"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SGCS</w:t>
            </w:r>
          </w:p>
        </w:tc>
        <w:tc>
          <w:tcPr>
            <w:tcW w:w="1296" w:type="dxa"/>
            <w:shd w:val="clear" w:color="auto" w:fill="auto"/>
            <w:vAlign w:val="center"/>
            <w:hideMark/>
          </w:tcPr>
          <w:p w14:paraId="50F3C576" w14:textId="64209149"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Gain o</w:t>
            </w:r>
            <w:r w:rsidR="008142EE">
              <w:rPr>
                <w:rFonts w:eastAsia="等线"/>
                <w:color w:val="000000"/>
                <w:lang w:eastAsia="zh-CN"/>
              </w:rPr>
              <w:t>f</w:t>
            </w:r>
            <w:r w:rsidRPr="00715C58">
              <w:rPr>
                <w:rFonts w:eastAsia="等线"/>
                <w:color w:val="000000"/>
                <w:lang w:eastAsia="zh-CN"/>
              </w:rPr>
              <w:t xml:space="preserve"> AI</w:t>
            </w:r>
          </w:p>
        </w:tc>
        <w:tc>
          <w:tcPr>
            <w:tcW w:w="993" w:type="dxa"/>
            <w:shd w:val="clear" w:color="auto" w:fill="auto"/>
            <w:vAlign w:val="center"/>
            <w:hideMark/>
          </w:tcPr>
          <w:p w14:paraId="32EB259F"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SGCS</w:t>
            </w:r>
          </w:p>
        </w:tc>
        <w:tc>
          <w:tcPr>
            <w:tcW w:w="1891" w:type="dxa"/>
            <w:shd w:val="clear" w:color="auto" w:fill="auto"/>
            <w:vAlign w:val="center"/>
            <w:hideMark/>
          </w:tcPr>
          <w:p w14:paraId="020F11DE" w14:textId="5786FA79"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Gain o</w:t>
            </w:r>
            <w:r w:rsidR="008142EE">
              <w:rPr>
                <w:rFonts w:eastAsia="等线"/>
                <w:color w:val="000000"/>
                <w:lang w:eastAsia="zh-CN"/>
              </w:rPr>
              <w:t>f</w:t>
            </w:r>
            <w:r w:rsidRPr="00715C58">
              <w:rPr>
                <w:rFonts w:eastAsia="等线"/>
                <w:color w:val="000000"/>
                <w:lang w:eastAsia="zh-CN"/>
              </w:rPr>
              <w:t xml:space="preserve"> AI</w:t>
            </w:r>
          </w:p>
        </w:tc>
      </w:tr>
      <w:tr w:rsidR="00EE4CB9" w:rsidRPr="00715C58" w14:paraId="69E055BC" w14:textId="77777777" w:rsidTr="00EE4CB9">
        <w:trPr>
          <w:trHeight w:val="315"/>
          <w:jc w:val="center"/>
        </w:trPr>
        <w:tc>
          <w:tcPr>
            <w:tcW w:w="1271" w:type="dxa"/>
            <w:shd w:val="clear" w:color="auto" w:fill="auto"/>
            <w:vAlign w:val="center"/>
            <w:hideMark/>
          </w:tcPr>
          <w:p w14:paraId="396EF461" w14:textId="77777777" w:rsidR="00EE4CB9" w:rsidRPr="00715C58" w:rsidRDefault="00EE4CB9" w:rsidP="00EE4CB9">
            <w:pPr>
              <w:spacing w:after="0"/>
              <w:jc w:val="center"/>
              <w:rPr>
                <w:rFonts w:eastAsia="等线"/>
                <w:color w:val="000000"/>
                <w:szCs w:val="18"/>
                <w:lang w:val="en-US" w:eastAsia="zh-CN"/>
              </w:rPr>
            </w:pPr>
            <w:r w:rsidRPr="00715C58">
              <w:rPr>
                <w:rFonts w:eastAsia="等线"/>
                <w:color w:val="000000"/>
                <w:szCs w:val="18"/>
                <w:lang w:eastAsia="zh-CN"/>
              </w:rPr>
              <w:t>0%</w:t>
            </w:r>
          </w:p>
        </w:tc>
        <w:tc>
          <w:tcPr>
            <w:tcW w:w="889" w:type="dxa"/>
            <w:shd w:val="clear" w:color="auto" w:fill="auto"/>
            <w:vAlign w:val="bottom"/>
            <w:hideMark/>
          </w:tcPr>
          <w:p w14:paraId="70A1F923" w14:textId="77777777" w:rsidR="00EE4CB9" w:rsidRPr="00715C58" w:rsidRDefault="00EE4CB9" w:rsidP="00EE4CB9">
            <w:pPr>
              <w:spacing w:after="0"/>
              <w:jc w:val="right"/>
              <w:rPr>
                <w:rFonts w:ascii="宋体" w:hAnsi="宋体" w:cs="宋体"/>
                <w:color w:val="000000"/>
                <w:lang w:val="en-US" w:eastAsia="zh-CN"/>
              </w:rPr>
            </w:pPr>
            <w:r w:rsidRPr="00715C58">
              <w:rPr>
                <w:rFonts w:ascii="宋体" w:hAnsi="宋体" w:cs="宋体" w:hint="eastAsia"/>
                <w:color w:val="000000"/>
                <w:lang w:val="en-US" w:eastAsia="zh-CN"/>
              </w:rPr>
              <w:t>0.7843</w:t>
            </w:r>
          </w:p>
        </w:tc>
        <w:tc>
          <w:tcPr>
            <w:tcW w:w="1080" w:type="dxa"/>
            <w:shd w:val="clear" w:color="auto" w:fill="auto"/>
            <w:vAlign w:val="bottom"/>
            <w:hideMark/>
          </w:tcPr>
          <w:p w14:paraId="10DFB3FF" w14:textId="77777777" w:rsidR="00EE4CB9" w:rsidRPr="00715C58" w:rsidRDefault="00EE4CB9" w:rsidP="00EE4CB9">
            <w:pPr>
              <w:spacing w:after="0"/>
              <w:jc w:val="right"/>
              <w:rPr>
                <w:color w:val="000000"/>
                <w:lang w:val="en-US" w:eastAsia="zh-CN"/>
              </w:rPr>
            </w:pPr>
            <w:r w:rsidRPr="00715C58">
              <w:rPr>
                <w:color w:val="000000"/>
                <w:lang w:val="en-US" w:eastAsia="zh-CN"/>
              </w:rPr>
              <w:t>0.7732</w:t>
            </w:r>
          </w:p>
        </w:tc>
        <w:tc>
          <w:tcPr>
            <w:tcW w:w="1296" w:type="dxa"/>
            <w:shd w:val="clear" w:color="auto" w:fill="auto"/>
            <w:vAlign w:val="bottom"/>
            <w:hideMark/>
          </w:tcPr>
          <w:p w14:paraId="7108EFE9"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1.44%</w:t>
            </w:r>
          </w:p>
        </w:tc>
        <w:tc>
          <w:tcPr>
            <w:tcW w:w="993" w:type="dxa"/>
            <w:shd w:val="clear" w:color="auto" w:fill="auto"/>
            <w:vAlign w:val="bottom"/>
            <w:hideMark/>
          </w:tcPr>
          <w:p w14:paraId="7EE8B946" w14:textId="77777777" w:rsidR="00EE4CB9" w:rsidRPr="00715C58" w:rsidRDefault="00EE4CB9" w:rsidP="00EE4CB9">
            <w:pPr>
              <w:spacing w:after="0"/>
              <w:jc w:val="right"/>
              <w:rPr>
                <w:color w:val="000000"/>
                <w:lang w:val="en-US" w:eastAsia="zh-CN"/>
              </w:rPr>
            </w:pPr>
            <w:r w:rsidRPr="00715C58">
              <w:rPr>
                <w:color w:val="000000"/>
                <w:lang w:val="en-US" w:eastAsia="zh-CN"/>
              </w:rPr>
              <w:t>0.7239</w:t>
            </w:r>
          </w:p>
        </w:tc>
        <w:tc>
          <w:tcPr>
            <w:tcW w:w="1891" w:type="dxa"/>
            <w:shd w:val="clear" w:color="auto" w:fill="auto"/>
            <w:vAlign w:val="bottom"/>
            <w:hideMark/>
          </w:tcPr>
          <w:p w14:paraId="4118A78B"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8.34%</w:t>
            </w:r>
          </w:p>
        </w:tc>
      </w:tr>
      <w:tr w:rsidR="00EE4CB9" w:rsidRPr="00715C58" w14:paraId="22FE5EE5" w14:textId="77777777" w:rsidTr="00EE4CB9">
        <w:trPr>
          <w:trHeight w:val="315"/>
          <w:jc w:val="center"/>
        </w:trPr>
        <w:tc>
          <w:tcPr>
            <w:tcW w:w="1271" w:type="dxa"/>
            <w:shd w:val="clear" w:color="auto" w:fill="auto"/>
            <w:vAlign w:val="center"/>
            <w:hideMark/>
          </w:tcPr>
          <w:p w14:paraId="5E46101F" w14:textId="77777777" w:rsidR="00EE4CB9" w:rsidRPr="00715C58" w:rsidRDefault="00EE4CB9" w:rsidP="00EE4CB9">
            <w:pPr>
              <w:spacing w:after="0"/>
              <w:jc w:val="center"/>
              <w:rPr>
                <w:rFonts w:eastAsia="等线"/>
                <w:color w:val="000000"/>
                <w:szCs w:val="18"/>
                <w:lang w:val="en-US" w:eastAsia="zh-CN"/>
              </w:rPr>
            </w:pPr>
            <w:r w:rsidRPr="00715C58">
              <w:rPr>
                <w:rFonts w:eastAsia="等线"/>
                <w:color w:val="000000"/>
                <w:szCs w:val="18"/>
                <w:lang w:eastAsia="zh-CN"/>
              </w:rPr>
              <w:t>20%</w:t>
            </w:r>
          </w:p>
        </w:tc>
        <w:tc>
          <w:tcPr>
            <w:tcW w:w="889" w:type="dxa"/>
            <w:shd w:val="clear" w:color="auto" w:fill="auto"/>
            <w:vAlign w:val="bottom"/>
            <w:hideMark/>
          </w:tcPr>
          <w:p w14:paraId="40E554A5" w14:textId="77777777" w:rsidR="00EE4CB9" w:rsidRPr="00715C58" w:rsidRDefault="00EE4CB9" w:rsidP="00EE4CB9">
            <w:pPr>
              <w:spacing w:after="0"/>
              <w:jc w:val="right"/>
              <w:rPr>
                <w:rFonts w:ascii="宋体" w:hAnsi="宋体" w:cs="宋体"/>
                <w:color w:val="000000"/>
                <w:lang w:val="en-US" w:eastAsia="zh-CN"/>
              </w:rPr>
            </w:pPr>
            <w:r w:rsidRPr="00715C58">
              <w:rPr>
                <w:rFonts w:ascii="宋体" w:hAnsi="宋体" w:cs="宋体" w:hint="eastAsia"/>
                <w:color w:val="000000"/>
                <w:lang w:val="en-US" w:eastAsia="zh-CN"/>
              </w:rPr>
              <w:t>0.7321</w:t>
            </w:r>
          </w:p>
        </w:tc>
        <w:tc>
          <w:tcPr>
            <w:tcW w:w="1080" w:type="dxa"/>
            <w:shd w:val="clear" w:color="auto" w:fill="auto"/>
            <w:vAlign w:val="bottom"/>
            <w:hideMark/>
          </w:tcPr>
          <w:p w14:paraId="38ED208C" w14:textId="77777777" w:rsidR="00EE4CB9" w:rsidRPr="00715C58" w:rsidRDefault="00EE4CB9" w:rsidP="00EE4CB9">
            <w:pPr>
              <w:spacing w:after="0"/>
              <w:jc w:val="right"/>
              <w:rPr>
                <w:color w:val="000000"/>
                <w:lang w:val="en-US" w:eastAsia="zh-CN"/>
              </w:rPr>
            </w:pPr>
            <w:r w:rsidRPr="00715C58">
              <w:rPr>
                <w:color w:val="000000"/>
                <w:lang w:val="en-US" w:eastAsia="zh-CN"/>
              </w:rPr>
              <w:t>0.6536</w:t>
            </w:r>
          </w:p>
        </w:tc>
        <w:tc>
          <w:tcPr>
            <w:tcW w:w="1296" w:type="dxa"/>
            <w:shd w:val="clear" w:color="auto" w:fill="auto"/>
            <w:vAlign w:val="bottom"/>
            <w:hideMark/>
          </w:tcPr>
          <w:p w14:paraId="7C067632"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12.01%</w:t>
            </w:r>
          </w:p>
        </w:tc>
        <w:tc>
          <w:tcPr>
            <w:tcW w:w="993" w:type="dxa"/>
            <w:shd w:val="clear" w:color="auto" w:fill="auto"/>
            <w:vAlign w:val="bottom"/>
            <w:hideMark/>
          </w:tcPr>
          <w:p w14:paraId="1EF1461D" w14:textId="77777777" w:rsidR="00EE4CB9" w:rsidRPr="00715C58" w:rsidRDefault="00EE4CB9" w:rsidP="00EE4CB9">
            <w:pPr>
              <w:spacing w:after="0"/>
              <w:jc w:val="right"/>
              <w:rPr>
                <w:color w:val="000000"/>
                <w:lang w:val="en-US" w:eastAsia="zh-CN"/>
              </w:rPr>
            </w:pPr>
            <w:r w:rsidRPr="00715C58">
              <w:rPr>
                <w:color w:val="000000"/>
                <w:lang w:val="en-US" w:eastAsia="zh-CN"/>
              </w:rPr>
              <w:t>0.6354</w:t>
            </w:r>
          </w:p>
        </w:tc>
        <w:tc>
          <w:tcPr>
            <w:tcW w:w="1891" w:type="dxa"/>
            <w:shd w:val="clear" w:color="auto" w:fill="auto"/>
            <w:vAlign w:val="bottom"/>
            <w:hideMark/>
          </w:tcPr>
          <w:p w14:paraId="291B9A62"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15.22%</w:t>
            </w:r>
          </w:p>
        </w:tc>
      </w:tr>
      <w:tr w:rsidR="00EE4CB9" w:rsidRPr="00715C58" w14:paraId="38A384B3" w14:textId="77777777" w:rsidTr="00EE4CB9">
        <w:trPr>
          <w:trHeight w:val="315"/>
          <w:jc w:val="center"/>
        </w:trPr>
        <w:tc>
          <w:tcPr>
            <w:tcW w:w="1271" w:type="dxa"/>
            <w:shd w:val="clear" w:color="auto" w:fill="auto"/>
            <w:vAlign w:val="center"/>
            <w:hideMark/>
          </w:tcPr>
          <w:p w14:paraId="138B4100" w14:textId="77777777" w:rsidR="00EE4CB9" w:rsidRPr="00715C58" w:rsidRDefault="00EE4CB9" w:rsidP="00EE4CB9">
            <w:pPr>
              <w:spacing w:after="0"/>
              <w:jc w:val="center"/>
              <w:rPr>
                <w:rFonts w:eastAsia="等线"/>
                <w:color w:val="000000"/>
                <w:szCs w:val="18"/>
                <w:lang w:val="en-US" w:eastAsia="zh-CN"/>
              </w:rPr>
            </w:pPr>
            <w:r w:rsidRPr="00715C58">
              <w:rPr>
                <w:rFonts w:eastAsia="等线"/>
                <w:color w:val="000000"/>
                <w:szCs w:val="18"/>
                <w:lang w:eastAsia="zh-CN"/>
              </w:rPr>
              <w:t>50%</w:t>
            </w:r>
          </w:p>
        </w:tc>
        <w:tc>
          <w:tcPr>
            <w:tcW w:w="889" w:type="dxa"/>
            <w:shd w:val="clear" w:color="auto" w:fill="auto"/>
            <w:vAlign w:val="bottom"/>
            <w:hideMark/>
          </w:tcPr>
          <w:p w14:paraId="60494D41" w14:textId="77777777" w:rsidR="00EE4CB9" w:rsidRPr="00715C58" w:rsidRDefault="00EE4CB9" w:rsidP="00EE4CB9">
            <w:pPr>
              <w:spacing w:after="0"/>
              <w:jc w:val="right"/>
              <w:rPr>
                <w:rFonts w:ascii="宋体" w:hAnsi="宋体" w:cs="宋体"/>
                <w:color w:val="000000"/>
                <w:lang w:val="en-US" w:eastAsia="zh-CN"/>
              </w:rPr>
            </w:pPr>
            <w:r w:rsidRPr="00715C58">
              <w:rPr>
                <w:rFonts w:ascii="宋体" w:hAnsi="宋体" w:cs="宋体" w:hint="eastAsia"/>
                <w:color w:val="000000"/>
                <w:lang w:val="en-US" w:eastAsia="zh-CN"/>
              </w:rPr>
              <w:t>0.7261</w:t>
            </w:r>
          </w:p>
        </w:tc>
        <w:tc>
          <w:tcPr>
            <w:tcW w:w="1080" w:type="dxa"/>
            <w:shd w:val="clear" w:color="auto" w:fill="auto"/>
            <w:vAlign w:val="bottom"/>
            <w:hideMark/>
          </w:tcPr>
          <w:p w14:paraId="77258F8D" w14:textId="77777777" w:rsidR="00EE4CB9" w:rsidRPr="00715C58" w:rsidRDefault="00EE4CB9" w:rsidP="00EE4CB9">
            <w:pPr>
              <w:spacing w:after="0"/>
              <w:jc w:val="right"/>
              <w:rPr>
                <w:color w:val="000000"/>
                <w:lang w:val="en-US" w:eastAsia="zh-CN"/>
              </w:rPr>
            </w:pPr>
            <w:r w:rsidRPr="00715C58">
              <w:rPr>
                <w:color w:val="000000"/>
                <w:lang w:val="en-US" w:eastAsia="zh-CN"/>
              </w:rPr>
              <w:t>0.6003</w:t>
            </w:r>
          </w:p>
        </w:tc>
        <w:tc>
          <w:tcPr>
            <w:tcW w:w="1296" w:type="dxa"/>
            <w:shd w:val="clear" w:color="auto" w:fill="auto"/>
            <w:vAlign w:val="bottom"/>
            <w:hideMark/>
          </w:tcPr>
          <w:p w14:paraId="7701055D"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20.96%</w:t>
            </w:r>
          </w:p>
        </w:tc>
        <w:tc>
          <w:tcPr>
            <w:tcW w:w="993" w:type="dxa"/>
            <w:shd w:val="clear" w:color="auto" w:fill="auto"/>
            <w:vAlign w:val="bottom"/>
            <w:hideMark/>
          </w:tcPr>
          <w:p w14:paraId="7D37A569" w14:textId="77777777" w:rsidR="00EE4CB9" w:rsidRPr="00715C58" w:rsidRDefault="00EE4CB9" w:rsidP="00EE4CB9">
            <w:pPr>
              <w:spacing w:after="0"/>
              <w:jc w:val="right"/>
              <w:rPr>
                <w:color w:val="000000"/>
                <w:lang w:val="en-US" w:eastAsia="zh-CN"/>
              </w:rPr>
            </w:pPr>
            <w:r w:rsidRPr="00715C58">
              <w:rPr>
                <w:color w:val="000000"/>
                <w:lang w:val="en-US" w:eastAsia="zh-CN"/>
              </w:rPr>
              <w:t>0.5923</w:t>
            </w:r>
          </w:p>
        </w:tc>
        <w:tc>
          <w:tcPr>
            <w:tcW w:w="1891" w:type="dxa"/>
            <w:shd w:val="clear" w:color="auto" w:fill="auto"/>
            <w:vAlign w:val="bottom"/>
            <w:hideMark/>
          </w:tcPr>
          <w:p w14:paraId="5AD1AB3F"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22.59%</w:t>
            </w:r>
          </w:p>
        </w:tc>
      </w:tr>
      <w:tr w:rsidR="00EE4CB9" w:rsidRPr="00715C58" w14:paraId="28A72339" w14:textId="77777777" w:rsidTr="00EE4CB9">
        <w:trPr>
          <w:trHeight w:val="315"/>
          <w:jc w:val="center"/>
        </w:trPr>
        <w:tc>
          <w:tcPr>
            <w:tcW w:w="1271" w:type="dxa"/>
            <w:shd w:val="clear" w:color="auto" w:fill="auto"/>
            <w:vAlign w:val="center"/>
            <w:hideMark/>
          </w:tcPr>
          <w:p w14:paraId="7426A7AF" w14:textId="77777777" w:rsidR="00EE4CB9" w:rsidRPr="00715C58" w:rsidRDefault="00EE4CB9" w:rsidP="00EE4CB9">
            <w:pPr>
              <w:spacing w:after="0"/>
              <w:jc w:val="center"/>
              <w:rPr>
                <w:rFonts w:eastAsia="等线"/>
                <w:color w:val="000000"/>
                <w:szCs w:val="18"/>
                <w:lang w:val="en-US" w:eastAsia="zh-CN"/>
              </w:rPr>
            </w:pPr>
            <w:r w:rsidRPr="00715C58">
              <w:rPr>
                <w:rFonts w:eastAsia="等线"/>
                <w:color w:val="000000"/>
                <w:szCs w:val="18"/>
                <w:lang w:eastAsia="zh-CN"/>
              </w:rPr>
              <w:t>70%</w:t>
            </w:r>
          </w:p>
        </w:tc>
        <w:tc>
          <w:tcPr>
            <w:tcW w:w="889" w:type="dxa"/>
            <w:shd w:val="clear" w:color="auto" w:fill="auto"/>
            <w:vAlign w:val="bottom"/>
            <w:hideMark/>
          </w:tcPr>
          <w:p w14:paraId="09FBCA8E" w14:textId="77777777" w:rsidR="00EE4CB9" w:rsidRPr="00715C58" w:rsidRDefault="00EE4CB9" w:rsidP="00EE4CB9">
            <w:pPr>
              <w:spacing w:after="0"/>
              <w:jc w:val="right"/>
              <w:rPr>
                <w:rFonts w:ascii="宋体" w:hAnsi="宋体" w:cs="宋体"/>
                <w:color w:val="000000"/>
                <w:lang w:val="en-US" w:eastAsia="zh-CN"/>
              </w:rPr>
            </w:pPr>
            <w:r w:rsidRPr="00715C58">
              <w:rPr>
                <w:rFonts w:ascii="宋体" w:hAnsi="宋体" w:cs="宋体" w:hint="eastAsia"/>
                <w:color w:val="000000"/>
                <w:lang w:val="en-US" w:eastAsia="zh-CN"/>
              </w:rPr>
              <w:t>0.7135</w:t>
            </w:r>
          </w:p>
        </w:tc>
        <w:tc>
          <w:tcPr>
            <w:tcW w:w="1080" w:type="dxa"/>
            <w:shd w:val="clear" w:color="auto" w:fill="auto"/>
            <w:vAlign w:val="bottom"/>
            <w:hideMark/>
          </w:tcPr>
          <w:p w14:paraId="1B96654E" w14:textId="77777777" w:rsidR="00EE4CB9" w:rsidRPr="00715C58" w:rsidRDefault="00EE4CB9" w:rsidP="00EE4CB9">
            <w:pPr>
              <w:spacing w:after="0"/>
              <w:jc w:val="right"/>
              <w:rPr>
                <w:color w:val="000000"/>
                <w:lang w:val="en-US" w:eastAsia="zh-CN"/>
              </w:rPr>
            </w:pPr>
            <w:r w:rsidRPr="00715C58">
              <w:rPr>
                <w:color w:val="000000"/>
                <w:lang w:val="en-US" w:eastAsia="zh-CN"/>
              </w:rPr>
              <w:t>0.5647</w:t>
            </w:r>
          </w:p>
        </w:tc>
        <w:tc>
          <w:tcPr>
            <w:tcW w:w="1296" w:type="dxa"/>
            <w:shd w:val="clear" w:color="auto" w:fill="auto"/>
            <w:vAlign w:val="bottom"/>
            <w:hideMark/>
          </w:tcPr>
          <w:p w14:paraId="73B93241"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26.35%</w:t>
            </w:r>
          </w:p>
        </w:tc>
        <w:tc>
          <w:tcPr>
            <w:tcW w:w="993" w:type="dxa"/>
            <w:shd w:val="clear" w:color="auto" w:fill="auto"/>
            <w:vAlign w:val="bottom"/>
            <w:hideMark/>
          </w:tcPr>
          <w:p w14:paraId="22C9EE69" w14:textId="77777777" w:rsidR="00EE4CB9" w:rsidRPr="00715C58" w:rsidRDefault="00EE4CB9" w:rsidP="00EE4CB9">
            <w:pPr>
              <w:spacing w:after="0"/>
              <w:jc w:val="right"/>
              <w:rPr>
                <w:color w:val="000000"/>
                <w:lang w:val="en-US" w:eastAsia="zh-CN"/>
              </w:rPr>
            </w:pPr>
            <w:r w:rsidRPr="00715C58">
              <w:rPr>
                <w:color w:val="000000"/>
                <w:lang w:val="en-US" w:eastAsia="zh-CN"/>
              </w:rPr>
              <w:t>0.5639</w:t>
            </w:r>
          </w:p>
        </w:tc>
        <w:tc>
          <w:tcPr>
            <w:tcW w:w="1891" w:type="dxa"/>
            <w:shd w:val="clear" w:color="auto" w:fill="auto"/>
            <w:vAlign w:val="bottom"/>
            <w:hideMark/>
          </w:tcPr>
          <w:p w14:paraId="37CC034B"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26.53%</w:t>
            </w:r>
          </w:p>
        </w:tc>
      </w:tr>
    </w:tbl>
    <w:p w14:paraId="4BDD2001" w14:textId="677E854E" w:rsidR="00EE4CB9" w:rsidRDefault="00EE4CB9">
      <w:pPr>
        <w:rPr>
          <w:lang w:eastAsia="zh-CN"/>
        </w:rPr>
      </w:pP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84"/>
        <w:gridCol w:w="1080"/>
        <w:gridCol w:w="1296"/>
        <w:gridCol w:w="988"/>
        <w:gridCol w:w="1896"/>
      </w:tblGrid>
      <w:tr w:rsidR="00EE4CB9" w:rsidRPr="00715C58" w14:paraId="1089DFDB" w14:textId="77777777" w:rsidTr="00EE4CB9">
        <w:trPr>
          <w:trHeight w:val="300"/>
          <w:jc w:val="center"/>
        </w:trPr>
        <w:tc>
          <w:tcPr>
            <w:tcW w:w="7420" w:type="dxa"/>
            <w:gridSpan w:val="6"/>
            <w:shd w:val="clear" w:color="auto" w:fill="auto"/>
            <w:noWrap/>
            <w:vAlign w:val="center"/>
            <w:hideMark/>
          </w:tcPr>
          <w:p w14:paraId="7D21B0D5" w14:textId="77777777" w:rsidR="00EE4CB9" w:rsidRPr="00715C58" w:rsidRDefault="00EE4CB9" w:rsidP="00EE4CB9">
            <w:pPr>
              <w:spacing w:after="0"/>
              <w:jc w:val="center"/>
              <w:rPr>
                <w:rFonts w:eastAsia="等线"/>
                <w:color w:val="000000"/>
                <w:lang w:val="en-US" w:eastAsia="zh-CN"/>
              </w:rPr>
            </w:pPr>
            <w:r w:rsidRPr="00715C58">
              <w:rPr>
                <w:rFonts w:eastAsia="等线"/>
                <w:b/>
                <w:color w:val="000000"/>
                <w:highlight w:val="cyan"/>
                <w:lang w:val="en-US" w:eastAsia="zh-CN"/>
              </w:rPr>
              <w:t xml:space="preserve">Table </w:t>
            </w:r>
            <w:r>
              <w:rPr>
                <w:rFonts w:eastAsia="等线"/>
                <w:b/>
                <w:color w:val="000000"/>
                <w:highlight w:val="cyan"/>
                <w:lang w:val="en-US" w:eastAsia="zh-CN"/>
              </w:rPr>
              <w:t>4</w:t>
            </w:r>
            <w:r w:rsidRPr="00715C58">
              <w:rPr>
                <w:rFonts w:eastAsia="等线"/>
                <w:b/>
                <w:color w:val="000000"/>
                <w:highlight w:val="cyan"/>
                <w:lang w:val="en-US" w:eastAsia="zh-CN"/>
              </w:rPr>
              <w:t>:</w:t>
            </w:r>
            <w:r w:rsidRPr="00715C58">
              <w:rPr>
                <w:rFonts w:eastAsia="等线"/>
                <w:b/>
                <w:color w:val="000000"/>
                <w:lang w:val="en-US" w:eastAsia="zh-CN"/>
              </w:rPr>
              <w:t xml:space="preserve"> </w:t>
            </w:r>
            <w:r w:rsidRPr="00715C58">
              <w:rPr>
                <w:rFonts w:eastAsia="等线"/>
                <w:color w:val="000000"/>
                <w:lang w:val="en-US" w:eastAsia="zh-CN"/>
              </w:rPr>
              <w:t>UMA</w:t>
            </w:r>
            <w:r w:rsidRPr="00715C58">
              <w:rPr>
                <w:rFonts w:eastAsia="等线"/>
                <w:color w:val="000000"/>
                <w:lang w:val="en-US" w:eastAsia="zh-CN"/>
              </w:rPr>
              <w:t>，</w:t>
            </w:r>
            <w:r w:rsidRPr="00715C58">
              <w:rPr>
                <w:rFonts w:eastAsia="等线"/>
                <w:color w:val="000000"/>
                <w:lang w:val="en-US" w:eastAsia="zh-CN"/>
              </w:rPr>
              <w:t>60KM/h, Carrier frequency 2G,  Spatial consistency, T=5ms</w:t>
            </w:r>
          </w:p>
        </w:tc>
      </w:tr>
      <w:tr w:rsidR="00EE4CB9" w:rsidRPr="00715C58" w14:paraId="1D488F9E" w14:textId="77777777" w:rsidTr="00EE4CB9">
        <w:trPr>
          <w:trHeight w:val="300"/>
          <w:jc w:val="center"/>
        </w:trPr>
        <w:tc>
          <w:tcPr>
            <w:tcW w:w="1276" w:type="dxa"/>
            <w:shd w:val="clear" w:color="auto" w:fill="auto"/>
            <w:vAlign w:val="center"/>
            <w:hideMark/>
          </w:tcPr>
          <w:p w14:paraId="145D8D6F" w14:textId="77777777" w:rsidR="00EE4CB9" w:rsidRPr="00715C58" w:rsidRDefault="00EE4CB9" w:rsidP="00EE4CB9">
            <w:pPr>
              <w:spacing w:after="0"/>
              <w:rPr>
                <w:rFonts w:eastAsia="等线"/>
                <w:color w:val="000000"/>
                <w:lang w:val="en-US" w:eastAsia="zh-CN"/>
              </w:rPr>
            </w:pPr>
            <w:r w:rsidRPr="00715C58">
              <w:rPr>
                <w:rFonts w:eastAsia="等线"/>
                <w:color w:val="000000"/>
                <w:lang w:eastAsia="zh-CN"/>
              </w:rPr>
              <w:t xml:space="preserve">　</w:t>
            </w:r>
          </w:p>
        </w:tc>
        <w:tc>
          <w:tcPr>
            <w:tcW w:w="884" w:type="dxa"/>
            <w:shd w:val="clear" w:color="auto" w:fill="auto"/>
            <w:vAlign w:val="center"/>
            <w:hideMark/>
          </w:tcPr>
          <w:p w14:paraId="640789A1"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AI</w:t>
            </w:r>
          </w:p>
        </w:tc>
        <w:tc>
          <w:tcPr>
            <w:tcW w:w="2376" w:type="dxa"/>
            <w:gridSpan w:val="2"/>
            <w:shd w:val="clear" w:color="auto" w:fill="auto"/>
            <w:vAlign w:val="center"/>
            <w:hideMark/>
          </w:tcPr>
          <w:p w14:paraId="1037C912"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Wiener</w:t>
            </w:r>
          </w:p>
        </w:tc>
        <w:tc>
          <w:tcPr>
            <w:tcW w:w="2884" w:type="dxa"/>
            <w:gridSpan w:val="2"/>
            <w:shd w:val="clear" w:color="auto" w:fill="auto"/>
            <w:vAlign w:val="center"/>
            <w:hideMark/>
          </w:tcPr>
          <w:p w14:paraId="47297A60" w14:textId="77777777" w:rsidR="00EE4CB9" w:rsidRPr="00715C58" w:rsidRDefault="00EE4CB9" w:rsidP="00EE4CB9">
            <w:pPr>
              <w:spacing w:after="0"/>
              <w:jc w:val="center"/>
              <w:rPr>
                <w:rFonts w:eastAsia="等线"/>
                <w:color w:val="000000"/>
                <w:lang w:val="en-US" w:eastAsia="zh-CN"/>
              </w:rPr>
            </w:pPr>
            <w:proofErr w:type="spellStart"/>
            <w:r w:rsidRPr="00715C58">
              <w:rPr>
                <w:rFonts w:eastAsia="等线"/>
                <w:color w:val="000000"/>
                <w:lang w:eastAsia="zh-CN"/>
              </w:rPr>
              <w:t>Sample&amp;Hold</w:t>
            </w:r>
            <w:proofErr w:type="spellEnd"/>
          </w:p>
        </w:tc>
      </w:tr>
      <w:tr w:rsidR="00EE4CB9" w:rsidRPr="00715C58" w14:paraId="4270E063" w14:textId="77777777" w:rsidTr="00EE4CB9">
        <w:trPr>
          <w:trHeight w:val="300"/>
          <w:jc w:val="center"/>
        </w:trPr>
        <w:tc>
          <w:tcPr>
            <w:tcW w:w="1276" w:type="dxa"/>
            <w:shd w:val="clear" w:color="auto" w:fill="auto"/>
            <w:vAlign w:val="center"/>
            <w:hideMark/>
          </w:tcPr>
          <w:p w14:paraId="03BA529B" w14:textId="77777777" w:rsidR="00EE4CB9" w:rsidRPr="00715C58" w:rsidRDefault="00EE4CB9" w:rsidP="00EE4CB9">
            <w:pPr>
              <w:spacing w:after="0"/>
              <w:rPr>
                <w:rFonts w:eastAsia="等线"/>
                <w:color w:val="000000"/>
                <w:lang w:val="en-US" w:eastAsia="zh-CN"/>
              </w:rPr>
            </w:pPr>
            <w:r w:rsidRPr="00715C58">
              <w:rPr>
                <w:rFonts w:eastAsia="等线"/>
                <w:color w:val="000000"/>
                <w:lang w:eastAsia="zh-CN"/>
              </w:rPr>
              <w:t>Traffic load</w:t>
            </w:r>
          </w:p>
        </w:tc>
        <w:tc>
          <w:tcPr>
            <w:tcW w:w="884" w:type="dxa"/>
            <w:shd w:val="clear" w:color="auto" w:fill="auto"/>
            <w:vAlign w:val="center"/>
            <w:hideMark/>
          </w:tcPr>
          <w:p w14:paraId="1DFFAC3F"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SGCS</w:t>
            </w:r>
          </w:p>
        </w:tc>
        <w:tc>
          <w:tcPr>
            <w:tcW w:w="1080" w:type="dxa"/>
            <w:shd w:val="clear" w:color="auto" w:fill="auto"/>
            <w:vAlign w:val="center"/>
            <w:hideMark/>
          </w:tcPr>
          <w:p w14:paraId="747FBF9B"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SGCS</w:t>
            </w:r>
          </w:p>
        </w:tc>
        <w:tc>
          <w:tcPr>
            <w:tcW w:w="1296" w:type="dxa"/>
            <w:shd w:val="clear" w:color="auto" w:fill="auto"/>
            <w:vAlign w:val="center"/>
            <w:hideMark/>
          </w:tcPr>
          <w:p w14:paraId="63E68B87" w14:textId="43AD60FE"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Gain o</w:t>
            </w:r>
            <w:r w:rsidR="008142EE">
              <w:rPr>
                <w:rFonts w:eastAsia="等线"/>
                <w:color w:val="000000"/>
                <w:lang w:eastAsia="zh-CN"/>
              </w:rPr>
              <w:t>f</w:t>
            </w:r>
            <w:r w:rsidRPr="00715C58">
              <w:rPr>
                <w:rFonts w:eastAsia="等线"/>
                <w:color w:val="000000"/>
                <w:lang w:eastAsia="zh-CN"/>
              </w:rPr>
              <w:t xml:space="preserve"> AI</w:t>
            </w:r>
          </w:p>
        </w:tc>
        <w:tc>
          <w:tcPr>
            <w:tcW w:w="988" w:type="dxa"/>
            <w:shd w:val="clear" w:color="auto" w:fill="auto"/>
            <w:vAlign w:val="center"/>
            <w:hideMark/>
          </w:tcPr>
          <w:p w14:paraId="1E839B61"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SGCS</w:t>
            </w:r>
          </w:p>
        </w:tc>
        <w:tc>
          <w:tcPr>
            <w:tcW w:w="1896" w:type="dxa"/>
            <w:shd w:val="clear" w:color="auto" w:fill="auto"/>
            <w:vAlign w:val="center"/>
            <w:hideMark/>
          </w:tcPr>
          <w:p w14:paraId="39EC89D7" w14:textId="76E9DDDF"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Gain o</w:t>
            </w:r>
            <w:r w:rsidR="008142EE">
              <w:rPr>
                <w:rFonts w:eastAsia="等线"/>
                <w:color w:val="000000"/>
                <w:lang w:eastAsia="zh-CN"/>
              </w:rPr>
              <w:t>f</w:t>
            </w:r>
            <w:r w:rsidRPr="00715C58">
              <w:rPr>
                <w:rFonts w:eastAsia="等线"/>
                <w:color w:val="000000"/>
                <w:lang w:eastAsia="zh-CN"/>
              </w:rPr>
              <w:t xml:space="preserve"> AI</w:t>
            </w:r>
          </w:p>
        </w:tc>
      </w:tr>
      <w:tr w:rsidR="00EE4CB9" w:rsidRPr="00715C58" w14:paraId="2F6B44B8" w14:textId="77777777" w:rsidTr="00EE4CB9">
        <w:trPr>
          <w:trHeight w:val="315"/>
          <w:jc w:val="center"/>
        </w:trPr>
        <w:tc>
          <w:tcPr>
            <w:tcW w:w="1276" w:type="dxa"/>
            <w:shd w:val="clear" w:color="auto" w:fill="auto"/>
            <w:vAlign w:val="center"/>
            <w:hideMark/>
          </w:tcPr>
          <w:p w14:paraId="7F5D034A"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0%</w:t>
            </w:r>
          </w:p>
        </w:tc>
        <w:tc>
          <w:tcPr>
            <w:tcW w:w="884" w:type="dxa"/>
            <w:shd w:val="clear" w:color="auto" w:fill="auto"/>
            <w:vAlign w:val="bottom"/>
            <w:hideMark/>
          </w:tcPr>
          <w:p w14:paraId="2E54191B" w14:textId="77777777" w:rsidR="00EE4CB9" w:rsidRPr="00715C58" w:rsidRDefault="00EE4CB9" w:rsidP="00EE4CB9">
            <w:pPr>
              <w:spacing w:after="0"/>
              <w:jc w:val="right"/>
              <w:rPr>
                <w:color w:val="000000"/>
                <w:lang w:val="en-US" w:eastAsia="zh-CN"/>
              </w:rPr>
            </w:pPr>
            <w:r w:rsidRPr="00715C58">
              <w:rPr>
                <w:color w:val="000000"/>
                <w:lang w:val="en-US" w:eastAsia="zh-CN"/>
              </w:rPr>
              <w:t>0.8095</w:t>
            </w:r>
          </w:p>
        </w:tc>
        <w:tc>
          <w:tcPr>
            <w:tcW w:w="1080" w:type="dxa"/>
            <w:shd w:val="clear" w:color="auto" w:fill="auto"/>
            <w:vAlign w:val="bottom"/>
            <w:hideMark/>
          </w:tcPr>
          <w:p w14:paraId="6B53F7F3" w14:textId="77777777" w:rsidR="00EE4CB9" w:rsidRPr="00715C58" w:rsidRDefault="00EE4CB9" w:rsidP="00EE4CB9">
            <w:pPr>
              <w:spacing w:after="0"/>
              <w:jc w:val="right"/>
              <w:rPr>
                <w:color w:val="000000"/>
                <w:lang w:val="en-US" w:eastAsia="zh-CN"/>
              </w:rPr>
            </w:pPr>
            <w:r w:rsidRPr="00715C58">
              <w:rPr>
                <w:color w:val="000000"/>
                <w:lang w:val="en-US" w:eastAsia="zh-CN"/>
              </w:rPr>
              <w:t>0.8182</w:t>
            </w:r>
          </w:p>
        </w:tc>
        <w:tc>
          <w:tcPr>
            <w:tcW w:w="1296" w:type="dxa"/>
            <w:shd w:val="clear" w:color="auto" w:fill="auto"/>
            <w:vAlign w:val="bottom"/>
            <w:hideMark/>
          </w:tcPr>
          <w:p w14:paraId="0F5C08A3"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-1.06%</w:t>
            </w:r>
          </w:p>
        </w:tc>
        <w:tc>
          <w:tcPr>
            <w:tcW w:w="988" w:type="dxa"/>
            <w:shd w:val="clear" w:color="auto" w:fill="auto"/>
            <w:vAlign w:val="bottom"/>
            <w:hideMark/>
          </w:tcPr>
          <w:p w14:paraId="58C4034B" w14:textId="77777777" w:rsidR="00EE4CB9" w:rsidRPr="00715C58" w:rsidRDefault="00EE4CB9" w:rsidP="00EE4CB9">
            <w:pPr>
              <w:spacing w:after="0"/>
              <w:jc w:val="right"/>
              <w:rPr>
                <w:color w:val="000000"/>
                <w:lang w:val="en-US" w:eastAsia="zh-CN"/>
              </w:rPr>
            </w:pPr>
            <w:r w:rsidRPr="00715C58">
              <w:rPr>
                <w:color w:val="000000"/>
                <w:lang w:val="en-US" w:eastAsia="zh-CN"/>
              </w:rPr>
              <w:t>0.7798</w:t>
            </w:r>
          </w:p>
        </w:tc>
        <w:tc>
          <w:tcPr>
            <w:tcW w:w="1896" w:type="dxa"/>
            <w:shd w:val="clear" w:color="auto" w:fill="auto"/>
            <w:vAlign w:val="bottom"/>
            <w:hideMark/>
          </w:tcPr>
          <w:p w14:paraId="72BF4948"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3.81%</w:t>
            </w:r>
          </w:p>
        </w:tc>
      </w:tr>
      <w:tr w:rsidR="00EE4CB9" w:rsidRPr="00715C58" w14:paraId="7A2ABCCE" w14:textId="77777777" w:rsidTr="00EE4CB9">
        <w:trPr>
          <w:trHeight w:val="315"/>
          <w:jc w:val="center"/>
        </w:trPr>
        <w:tc>
          <w:tcPr>
            <w:tcW w:w="1276" w:type="dxa"/>
            <w:shd w:val="clear" w:color="auto" w:fill="auto"/>
            <w:vAlign w:val="center"/>
            <w:hideMark/>
          </w:tcPr>
          <w:p w14:paraId="41382088"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20%</w:t>
            </w:r>
          </w:p>
        </w:tc>
        <w:tc>
          <w:tcPr>
            <w:tcW w:w="884" w:type="dxa"/>
            <w:shd w:val="clear" w:color="auto" w:fill="auto"/>
            <w:vAlign w:val="bottom"/>
            <w:hideMark/>
          </w:tcPr>
          <w:p w14:paraId="2144EB82" w14:textId="77777777" w:rsidR="00EE4CB9" w:rsidRPr="00715C58" w:rsidRDefault="00EE4CB9" w:rsidP="00EE4CB9">
            <w:pPr>
              <w:spacing w:after="0"/>
              <w:jc w:val="right"/>
              <w:rPr>
                <w:color w:val="000000"/>
                <w:lang w:val="en-US" w:eastAsia="zh-CN"/>
              </w:rPr>
            </w:pPr>
            <w:r w:rsidRPr="00715C58">
              <w:rPr>
                <w:color w:val="000000"/>
                <w:lang w:val="en-US" w:eastAsia="zh-CN"/>
              </w:rPr>
              <w:t>0.7763</w:t>
            </w:r>
          </w:p>
        </w:tc>
        <w:tc>
          <w:tcPr>
            <w:tcW w:w="1080" w:type="dxa"/>
            <w:shd w:val="clear" w:color="auto" w:fill="auto"/>
            <w:vAlign w:val="bottom"/>
            <w:hideMark/>
          </w:tcPr>
          <w:p w14:paraId="6C0B957E" w14:textId="77777777" w:rsidR="00EE4CB9" w:rsidRPr="00715C58" w:rsidRDefault="00EE4CB9" w:rsidP="00EE4CB9">
            <w:pPr>
              <w:spacing w:after="0"/>
              <w:jc w:val="right"/>
              <w:rPr>
                <w:color w:val="000000"/>
                <w:lang w:val="en-US" w:eastAsia="zh-CN"/>
              </w:rPr>
            </w:pPr>
            <w:r w:rsidRPr="00715C58">
              <w:rPr>
                <w:color w:val="000000"/>
                <w:lang w:val="en-US" w:eastAsia="zh-CN"/>
              </w:rPr>
              <w:t>0.6919</w:t>
            </w:r>
          </w:p>
        </w:tc>
        <w:tc>
          <w:tcPr>
            <w:tcW w:w="1296" w:type="dxa"/>
            <w:shd w:val="clear" w:color="auto" w:fill="auto"/>
            <w:vAlign w:val="bottom"/>
            <w:hideMark/>
          </w:tcPr>
          <w:p w14:paraId="1372F69E"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12.20%</w:t>
            </w:r>
          </w:p>
        </w:tc>
        <w:tc>
          <w:tcPr>
            <w:tcW w:w="988" w:type="dxa"/>
            <w:shd w:val="clear" w:color="auto" w:fill="auto"/>
            <w:vAlign w:val="bottom"/>
            <w:hideMark/>
          </w:tcPr>
          <w:p w14:paraId="3C6BB7FB" w14:textId="77777777" w:rsidR="00EE4CB9" w:rsidRPr="00715C58" w:rsidRDefault="00EE4CB9" w:rsidP="00EE4CB9">
            <w:pPr>
              <w:spacing w:after="0"/>
              <w:jc w:val="right"/>
              <w:rPr>
                <w:color w:val="000000"/>
                <w:lang w:val="en-US" w:eastAsia="zh-CN"/>
              </w:rPr>
            </w:pPr>
            <w:r w:rsidRPr="00715C58">
              <w:rPr>
                <w:color w:val="000000"/>
                <w:lang w:val="en-US" w:eastAsia="zh-CN"/>
              </w:rPr>
              <w:t>0.6825</w:t>
            </w:r>
          </w:p>
        </w:tc>
        <w:tc>
          <w:tcPr>
            <w:tcW w:w="1896" w:type="dxa"/>
            <w:shd w:val="clear" w:color="auto" w:fill="auto"/>
            <w:vAlign w:val="bottom"/>
            <w:hideMark/>
          </w:tcPr>
          <w:p w14:paraId="0B7DF4F3"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13.74%</w:t>
            </w:r>
          </w:p>
        </w:tc>
      </w:tr>
      <w:tr w:rsidR="00EE4CB9" w:rsidRPr="00715C58" w14:paraId="00B20C51" w14:textId="77777777" w:rsidTr="00EE4CB9">
        <w:trPr>
          <w:trHeight w:val="315"/>
          <w:jc w:val="center"/>
        </w:trPr>
        <w:tc>
          <w:tcPr>
            <w:tcW w:w="1276" w:type="dxa"/>
            <w:shd w:val="clear" w:color="auto" w:fill="auto"/>
            <w:vAlign w:val="center"/>
            <w:hideMark/>
          </w:tcPr>
          <w:p w14:paraId="549A2352"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50%</w:t>
            </w:r>
          </w:p>
        </w:tc>
        <w:tc>
          <w:tcPr>
            <w:tcW w:w="884" w:type="dxa"/>
            <w:shd w:val="clear" w:color="auto" w:fill="auto"/>
            <w:vAlign w:val="bottom"/>
            <w:hideMark/>
          </w:tcPr>
          <w:p w14:paraId="3849DDA0" w14:textId="77777777" w:rsidR="00EE4CB9" w:rsidRPr="00715C58" w:rsidRDefault="00EE4CB9" w:rsidP="00EE4CB9">
            <w:pPr>
              <w:spacing w:after="0"/>
              <w:jc w:val="right"/>
              <w:rPr>
                <w:color w:val="000000"/>
                <w:lang w:val="en-US" w:eastAsia="zh-CN"/>
              </w:rPr>
            </w:pPr>
            <w:r w:rsidRPr="00715C58">
              <w:rPr>
                <w:color w:val="000000"/>
                <w:lang w:val="en-US" w:eastAsia="zh-CN"/>
              </w:rPr>
              <w:t>0.7633</w:t>
            </w:r>
          </w:p>
        </w:tc>
        <w:tc>
          <w:tcPr>
            <w:tcW w:w="1080" w:type="dxa"/>
            <w:shd w:val="clear" w:color="auto" w:fill="auto"/>
            <w:vAlign w:val="bottom"/>
            <w:hideMark/>
          </w:tcPr>
          <w:p w14:paraId="04C81EFE" w14:textId="77777777" w:rsidR="00EE4CB9" w:rsidRPr="00715C58" w:rsidRDefault="00EE4CB9" w:rsidP="00EE4CB9">
            <w:pPr>
              <w:spacing w:after="0"/>
              <w:jc w:val="right"/>
              <w:rPr>
                <w:color w:val="000000"/>
                <w:lang w:val="en-US" w:eastAsia="zh-CN"/>
              </w:rPr>
            </w:pPr>
            <w:r w:rsidRPr="00715C58">
              <w:rPr>
                <w:color w:val="000000"/>
                <w:lang w:val="en-US" w:eastAsia="zh-CN"/>
              </w:rPr>
              <w:t>0.642</w:t>
            </w:r>
          </w:p>
        </w:tc>
        <w:tc>
          <w:tcPr>
            <w:tcW w:w="1296" w:type="dxa"/>
            <w:shd w:val="clear" w:color="auto" w:fill="auto"/>
            <w:vAlign w:val="bottom"/>
            <w:hideMark/>
          </w:tcPr>
          <w:p w14:paraId="0C599DEA"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18.89%</w:t>
            </w:r>
          </w:p>
        </w:tc>
        <w:tc>
          <w:tcPr>
            <w:tcW w:w="988" w:type="dxa"/>
            <w:shd w:val="clear" w:color="auto" w:fill="auto"/>
            <w:vAlign w:val="bottom"/>
            <w:hideMark/>
          </w:tcPr>
          <w:p w14:paraId="650BD0DA" w14:textId="77777777" w:rsidR="00EE4CB9" w:rsidRPr="00715C58" w:rsidRDefault="00EE4CB9" w:rsidP="00EE4CB9">
            <w:pPr>
              <w:spacing w:after="0"/>
              <w:jc w:val="right"/>
              <w:rPr>
                <w:color w:val="000000"/>
                <w:lang w:val="en-US" w:eastAsia="zh-CN"/>
              </w:rPr>
            </w:pPr>
            <w:r w:rsidRPr="00715C58">
              <w:rPr>
                <w:color w:val="000000"/>
                <w:lang w:val="en-US" w:eastAsia="zh-CN"/>
              </w:rPr>
              <w:t>0.6414</w:t>
            </w:r>
          </w:p>
        </w:tc>
        <w:tc>
          <w:tcPr>
            <w:tcW w:w="1896" w:type="dxa"/>
            <w:shd w:val="clear" w:color="auto" w:fill="auto"/>
            <w:vAlign w:val="bottom"/>
            <w:hideMark/>
          </w:tcPr>
          <w:p w14:paraId="115839E7"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19.01%</w:t>
            </w:r>
          </w:p>
        </w:tc>
      </w:tr>
      <w:tr w:rsidR="00EE4CB9" w:rsidRPr="00715C58" w14:paraId="46415D1D" w14:textId="77777777" w:rsidTr="00EE4CB9">
        <w:trPr>
          <w:trHeight w:val="315"/>
          <w:jc w:val="center"/>
        </w:trPr>
        <w:tc>
          <w:tcPr>
            <w:tcW w:w="1276" w:type="dxa"/>
            <w:shd w:val="clear" w:color="auto" w:fill="auto"/>
            <w:vAlign w:val="center"/>
            <w:hideMark/>
          </w:tcPr>
          <w:p w14:paraId="498F3825"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70%</w:t>
            </w:r>
          </w:p>
        </w:tc>
        <w:tc>
          <w:tcPr>
            <w:tcW w:w="884" w:type="dxa"/>
            <w:shd w:val="clear" w:color="auto" w:fill="auto"/>
            <w:vAlign w:val="bottom"/>
            <w:hideMark/>
          </w:tcPr>
          <w:p w14:paraId="1669D08B" w14:textId="77777777" w:rsidR="00EE4CB9" w:rsidRPr="00715C58" w:rsidRDefault="00EE4CB9" w:rsidP="00EE4CB9">
            <w:pPr>
              <w:spacing w:after="0"/>
              <w:jc w:val="right"/>
              <w:rPr>
                <w:color w:val="000000"/>
                <w:lang w:val="en-US" w:eastAsia="zh-CN"/>
              </w:rPr>
            </w:pPr>
            <w:r w:rsidRPr="00715C58">
              <w:rPr>
                <w:color w:val="000000"/>
                <w:lang w:val="en-US" w:eastAsia="zh-CN"/>
              </w:rPr>
              <w:t>0.7536</w:t>
            </w:r>
          </w:p>
        </w:tc>
        <w:tc>
          <w:tcPr>
            <w:tcW w:w="1080" w:type="dxa"/>
            <w:shd w:val="clear" w:color="auto" w:fill="auto"/>
            <w:vAlign w:val="bottom"/>
            <w:hideMark/>
          </w:tcPr>
          <w:p w14:paraId="74720F0D" w14:textId="77777777" w:rsidR="00EE4CB9" w:rsidRPr="00715C58" w:rsidRDefault="00EE4CB9" w:rsidP="00EE4CB9">
            <w:pPr>
              <w:spacing w:after="0"/>
              <w:jc w:val="right"/>
              <w:rPr>
                <w:color w:val="000000"/>
                <w:lang w:val="en-US" w:eastAsia="zh-CN"/>
              </w:rPr>
            </w:pPr>
            <w:r w:rsidRPr="00715C58">
              <w:rPr>
                <w:color w:val="000000"/>
                <w:lang w:val="en-US" w:eastAsia="zh-CN"/>
              </w:rPr>
              <w:t>0.6016</w:t>
            </w:r>
          </w:p>
        </w:tc>
        <w:tc>
          <w:tcPr>
            <w:tcW w:w="1296" w:type="dxa"/>
            <w:shd w:val="clear" w:color="auto" w:fill="auto"/>
            <w:vAlign w:val="bottom"/>
            <w:hideMark/>
          </w:tcPr>
          <w:p w14:paraId="56B86C85"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25.27%</w:t>
            </w:r>
          </w:p>
        </w:tc>
        <w:tc>
          <w:tcPr>
            <w:tcW w:w="988" w:type="dxa"/>
            <w:shd w:val="clear" w:color="auto" w:fill="auto"/>
            <w:vAlign w:val="bottom"/>
            <w:hideMark/>
          </w:tcPr>
          <w:p w14:paraId="7C27FB76" w14:textId="77777777" w:rsidR="00EE4CB9" w:rsidRPr="00715C58" w:rsidRDefault="00EE4CB9" w:rsidP="00EE4CB9">
            <w:pPr>
              <w:spacing w:after="0"/>
              <w:jc w:val="right"/>
              <w:rPr>
                <w:color w:val="000000"/>
                <w:lang w:val="en-US" w:eastAsia="zh-CN"/>
              </w:rPr>
            </w:pPr>
            <w:r w:rsidRPr="00715C58">
              <w:rPr>
                <w:color w:val="000000"/>
                <w:lang w:val="en-US" w:eastAsia="zh-CN"/>
              </w:rPr>
              <w:t>0.6061</w:t>
            </w:r>
          </w:p>
        </w:tc>
        <w:tc>
          <w:tcPr>
            <w:tcW w:w="1896" w:type="dxa"/>
            <w:shd w:val="clear" w:color="auto" w:fill="auto"/>
            <w:vAlign w:val="bottom"/>
            <w:hideMark/>
          </w:tcPr>
          <w:p w14:paraId="24E6D335" w14:textId="77777777" w:rsidR="00EE4CB9" w:rsidRPr="00715C58" w:rsidRDefault="00EE4CB9" w:rsidP="00EE4CB9">
            <w:pPr>
              <w:spacing w:after="0"/>
              <w:jc w:val="center"/>
              <w:rPr>
                <w:rFonts w:eastAsia="等线"/>
                <w:color w:val="000000"/>
                <w:lang w:val="en-US" w:eastAsia="zh-CN"/>
              </w:rPr>
            </w:pPr>
            <w:r w:rsidRPr="00715C58">
              <w:rPr>
                <w:rFonts w:eastAsia="等线"/>
                <w:color w:val="000000"/>
                <w:lang w:eastAsia="zh-CN"/>
              </w:rPr>
              <w:t>24.34%</w:t>
            </w:r>
          </w:p>
        </w:tc>
      </w:tr>
    </w:tbl>
    <w:p w14:paraId="20E04A37" w14:textId="7BCCE85C" w:rsidR="00483D24" w:rsidRDefault="00483D24" w:rsidP="00AA4755">
      <w:pPr>
        <w:rPr>
          <w:lang w:eastAsia="zh-CN"/>
        </w:rPr>
      </w:pPr>
    </w:p>
    <w:p w14:paraId="578BF09A" w14:textId="77777777" w:rsidR="005D6D60" w:rsidRDefault="00C1299C">
      <w:pPr>
        <w:rPr>
          <w:lang w:eastAsia="zh-CN"/>
        </w:rPr>
      </w:pPr>
      <w:r>
        <w:rPr>
          <w:rFonts w:hint="eastAsia"/>
          <w:lang w:eastAsia="zh-CN"/>
        </w:rPr>
        <w:lastRenderedPageBreak/>
        <w:t>B</w:t>
      </w:r>
      <w:r>
        <w:rPr>
          <w:lang w:eastAsia="zh-CN"/>
        </w:rPr>
        <w:t>ased on the above simulation results, we provide the following observations.</w:t>
      </w:r>
    </w:p>
    <w:p w14:paraId="2E9A2EDF" w14:textId="77777777" w:rsidR="00AA4755" w:rsidRPr="00F75DF7" w:rsidRDefault="00AA4755" w:rsidP="00AA4755">
      <w:pPr>
        <w:rPr>
          <w:i/>
          <w:lang w:eastAsia="zh-CN"/>
        </w:rPr>
      </w:pPr>
      <w:r w:rsidRPr="00F75DF7">
        <w:rPr>
          <w:rFonts w:hint="eastAsia"/>
          <w:b/>
          <w:i/>
          <w:lang w:eastAsia="zh-CN"/>
        </w:rPr>
        <w:t>O</w:t>
      </w:r>
      <w:r w:rsidRPr="00F75DF7">
        <w:rPr>
          <w:b/>
          <w:i/>
          <w:lang w:eastAsia="zh-CN"/>
        </w:rPr>
        <w:t>bservation 1</w:t>
      </w:r>
      <w:r w:rsidRPr="00F75DF7">
        <w:rPr>
          <w:i/>
          <w:lang w:eastAsia="zh-CN"/>
        </w:rPr>
        <w:t xml:space="preserve">: In case of 30KM/h and </w:t>
      </w:r>
      <w:r w:rsidRPr="00F75DF7">
        <w:rPr>
          <w:rFonts w:eastAsia="等线"/>
          <w:i/>
          <w:color w:val="000000"/>
          <w:lang w:val="en-US" w:eastAsia="zh-CN"/>
        </w:rPr>
        <w:t>T=5ms</w:t>
      </w:r>
    </w:p>
    <w:p w14:paraId="6C04DC34" w14:textId="77777777" w:rsidR="00C1299C" w:rsidRPr="00F75DF7" w:rsidRDefault="00AA4755" w:rsidP="00AA4755">
      <w:pPr>
        <w:pStyle w:val="aff5"/>
        <w:numPr>
          <w:ilvl w:val="0"/>
          <w:numId w:val="29"/>
        </w:numPr>
        <w:rPr>
          <w:i/>
          <w:lang w:eastAsia="zh-CN"/>
        </w:rPr>
      </w:pPr>
      <w:r w:rsidRPr="00F75DF7">
        <w:rPr>
          <w:i/>
          <w:lang w:eastAsia="zh-CN"/>
        </w:rPr>
        <w:t xml:space="preserve">Compared with </w:t>
      </w:r>
      <w:proofErr w:type="spellStart"/>
      <w:r w:rsidRPr="00F75DF7">
        <w:rPr>
          <w:i/>
          <w:lang w:eastAsia="zh-CN"/>
        </w:rPr>
        <w:t>sample&amp;hold</w:t>
      </w:r>
      <w:proofErr w:type="spellEnd"/>
      <w:r w:rsidRPr="00F75DF7">
        <w:rPr>
          <w:i/>
          <w:lang w:eastAsia="zh-CN"/>
        </w:rPr>
        <w:t xml:space="preserve">, AI-based prediction provides </w:t>
      </w:r>
      <w:r w:rsidRPr="00F75DF7">
        <w:rPr>
          <w:rFonts w:eastAsia="等线"/>
          <w:i/>
          <w:color w:val="000000"/>
          <w:lang w:eastAsia="zh-CN"/>
        </w:rPr>
        <w:t>15.23%</w:t>
      </w:r>
      <w:r w:rsidRPr="00F75DF7">
        <w:rPr>
          <w:i/>
          <w:lang w:eastAsia="zh-CN"/>
        </w:rPr>
        <w:t xml:space="preserve"> ~ </w:t>
      </w:r>
      <w:r w:rsidRPr="00F75DF7">
        <w:rPr>
          <w:rFonts w:eastAsia="等线"/>
          <w:i/>
          <w:color w:val="000000"/>
          <w:lang w:eastAsia="zh-CN"/>
        </w:rPr>
        <w:t xml:space="preserve">25.96% SGCS gain under different traffic loads. </w:t>
      </w:r>
    </w:p>
    <w:p w14:paraId="1180A3C4" w14:textId="77777777" w:rsidR="00AA4755" w:rsidRPr="00F75DF7" w:rsidRDefault="00AA4755" w:rsidP="00AA4755">
      <w:pPr>
        <w:pStyle w:val="aff5"/>
        <w:numPr>
          <w:ilvl w:val="0"/>
          <w:numId w:val="29"/>
        </w:numPr>
        <w:rPr>
          <w:i/>
          <w:lang w:eastAsia="zh-CN"/>
        </w:rPr>
      </w:pPr>
      <w:r w:rsidRPr="00F75DF7">
        <w:rPr>
          <w:rFonts w:hint="eastAsia"/>
          <w:i/>
          <w:lang w:eastAsia="zh-CN"/>
        </w:rPr>
        <w:t>C</w:t>
      </w:r>
      <w:r w:rsidRPr="00F75DF7">
        <w:rPr>
          <w:i/>
          <w:lang w:eastAsia="zh-CN"/>
        </w:rPr>
        <w:t xml:space="preserve">ompared with Wiener, with the increase of channel estimation error (i.e., with the increase of traffic load), the SGCS gain of AI-based CSI prediction </w:t>
      </w:r>
      <w:r w:rsidR="00B1437C" w:rsidRPr="00F75DF7">
        <w:rPr>
          <w:i/>
          <w:lang w:eastAsia="zh-CN"/>
        </w:rPr>
        <w:t xml:space="preserve">increases. In case of ideal channel estimation, AI-based CSI prediction achieves similar gain as Wiener; in case of low/medium/high traffic load with channel estimation error, AI-based CSI prediction achieves </w:t>
      </w:r>
      <w:r w:rsidR="00B1437C" w:rsidRPr="00F75DF7">
        <w:rPr>
          <w:rFonts w:eastAsia="等线"/>
          <w:i/>
          <w:color w:val="000000"/>
          <w:lang w:eastAsia="zh-CN"/>
        </w:rPr>
        <w:t xml:space="preserve">5.78%~16.40% </w:t>
      </w:r>
      <w:r w:rsidR="00B1437C" w:rsidRPr="00F75DF7">
        <w:rPr>
          <w:i/>
          <w:lang w:eastAsia="zh-CN"/>
        </w:rPr>
        <w:t>gain over Wiener.</w:t>
      </w:r>
    </w:p>
    <w:p w14:paraId="0F1746D6" w14:textId="77777777" w:rsidR="00AA4755" w:rsidRDefault="00AA4755" w:rsidP="00AA4755">
      <w:pPr>
        <w:pStyle w:val="aff5"/>
        <w:ind w:left="420"/>
        <w:rPr>
          <w:lang w:eastAsia="zh-CN"/>
        </w:rPr>
      </w:pPr>
    </w:p>
    <w:p w14:paraId="0B052ECD" w14:textId="77777777" w:rsidR="004E51E8" w:rsidRPr="00F75DF7" w:rsidRDefault="004E51E8" w:rsidP="004E51E8">
      <w:pPr>
        <w:rPr>
          <w:i/>
          <w:lang w:eastAsia="zh-CN"/>
        </w:rPr>
      </w:pPr>
      <w:r w:rsidRPr="00F75DF7">
        <w:rPr>
          <w:rFonts w:hint="eastAsia"/>
          <w:b/>
          <w:i/>
          <w:lang w:eastAsia="zh-CN"/>
        </w:rPr>
        <w:t>O</w:t>
      </w:r>
      <w:r w:rsidRPr="00F75DF7">
        <w:rPr>
          <w:b/>
          <w:i/>
          <w:lang w:eastAsia="zh-CN"/>
        </w:rPr>
        <w:t xml:space="preserve">bservation </w:t>
      </w:r>
      <w:r>
        <w:rPr>
          <w:b/>
          <w:i/>
          <w:lang w:eastAsia="zh-CN"/>
        </w:rPr>
        <w:t>2</w:t>
      </w:r>
      <w:r w:rsidRPr="00F75DF7">
        <w:rPr>
          <w:i/>
          <w:lang w:eastAsia="zh-CN"/>
        </w:rPr>
        <w:t xml:space="preserve">: In case of </w:t>
      </w:r>
      <w:r>
        <w:rPr>
          <w:i/>
          <w:lang w:eastAsia="zh-CN"/>
        </w:rPr>
        <w:t>6</w:t>
      </w:r>
      <w:r w:rsidRPr="00F75DF7">
        <w:rPr>
          <w:i/>
          <w:lang w:eastAsia="zh-CN"/>
        </w:rPr>
        <w:t xml:space="preserve">0KM/h and </w:t>
      </w:r>
      <w:r w:rsidRPr="00F75DF7">
        <w:rPr>
          <w:rFonts w:eastAsia="等线"/>
          <w:i/>
          <w:color w:val="000000"/>
          <w:lang w:val="en-US" w:eastAsia="zh-CN"/>
        </w:rPr>
        <w:t>T=5ms</w:t>
      </w:r>
    </w:p>
    <w:p w14:paraId="60E124A5" w14:textId="77777777" w:rsidR="004E51E8" w:rsidRPr="00F75DF7" w:rsidRDefault="004E51E8" w:rsidP="004E51E8">
      <w:pPr>
        <w:pStyle w:val="aff5"/>
        <w:numPr>
          <w:ilvl w:val="0"/>
          <w:numId w:val="29"/>
        </w:numPr>
        <w:rPr>
          <w:i/>
          <w:lang w:eastAsia="zh-CN"/>
        </w:rPr>
      </w:pPr>
      <w:r w:rsidRPr="00F75DF7">
        <w:rPr>
          <w:i/>
          <w:lang w:eastAsia="zh-CN"/>
        </w:rPr>
        <w:t xml:space="preserve">Compared with </w:t>
      </w:r>
      <w:proofErr w:type="spellStart"/>
      <w:r w:rsidRPr="00F75DF7">
        <w:rPr>
          <w:i/>
          <w:lang w:eastAsia="zh-CN"/>
        </w:rPr>
        <w:t>sample&amp;hold</w:t>
      </w:r>
      <w:proofErr w:type="spellEnd"/>
      <w:r w:rsidRPr="00F75DF7">
        <w:rPr>
          <w:i/>
          <w:lang w:eastAsia="zh-CN"/>
        </w:rPr>
        <w:t xml:space="preserve">, AI-based prediction provides </w:t>
      </w:r>
      <w:r w:rsidRPr="00715C58">
        <w:rPr>
          <w:rFonts w:eastAsia="等线"/>
          <w:color w:val="000000"/>
          <w:lang w:eastAsia="zh-CN"/>
        </w:rPr>
        <w:t>3.81%</w:t>
      </w:r>
      <w:r w:rsidRPr="00F75DF7">
        <w:rPr>
          <w:i/>
          <w:lang w:eastAsia="zh-CN"/>
        </w:rPr>
        <w:t xml:space="preserve"> ~ </w:t>
      </w:r>
      <w:r w:rsidRPr="00715C58">
        <w:rPr>
          <w:rFonts w:eastAsia="等线"/>
          <w:color w:val="000000"/>
          <w:lang w:eastAsia="zh-CN"/>
        </w:rPr>
        <w:t>26.53%</w:t>
      </w:r>
      <w:r w:rsidRPr="00F75DF7">
        <w:rPr>
          <w:rFonts w:eastAsia="等线"/>
          <w:i/>
          <w:color w:val="000000"/>
          <w:lang w:eastAsia="zh-CN"/>
        </w:rPr>
        <w:t xml:space="preserve"> SGCS gain under different traffic loads. </w:t>
      </w:r>
    </w:p>
    <w:p w14:paraId="3847B44B" w14:textId="1D00526C" w:rsidR="00C1299C" w:rsidRDefault="004E51E8" w:rsidP="002B384F">
      <w:pPr>
        <w:pStyle w:val="aff5"/>
        <w:numPr>
          <w:ilvl w:val="0"/>
          <w:numId w:val="29"/>
        </w:numPr>
        <w:rPr>
          <w:i/>
          <w:lang w:eastAsia="zh-CN"/>
        </w:rPr>
      </w:pPr>
      <w:r w:rsidRPr="00F75DF7">
        <w:rPr>
          <w:rFonts w:hint="eastAsia"/>
          <w:i/>
          <w:lang w:eastAsia="zh-CN"/>
        </w:rPr>
        <w:t>C</w:t>
      </w:r>
      <w:r w:rsidRPr="00F75DF7">
        <w:rPr>
          <w:i/>
          <w:lang w:eastAsia="zh-CN"/>
        </w:rPr>
        <w:t xml:space="preserve">ompared with Wiener, with the increase of channel estimation error (i.e., with the increase of traffic load), the SGCS gain of AI-based CSI prediction increases. In case of ideal channel estimation, AI-based CSI prediction achieves similar gain as Wiener; in case of low/medium/high traffic load with channel estimation error, AI-based CSI prediction achieves </w:t>
      </w:r>
      <w:r w:rsidRPr="00715C58">
        <w:rPr>
          <w:rFonts w:eastAsia="等线"/>
          <w:color w:val="000000"/>
          <w:lang w:eastAsia="zh-CN"/>
        </w:rPr>
        <w:t>12.01%</w:t>
      </w:r>
      <w:r w:rsidRPr="00F75DF7">
        <w:rPr>
          <w:rFonts w:eastAsia="等线"/>
          <w:i/>
          <w:color w:val="000000"/>
          <w:lang w:eastAsia="zh-CN"/>
        </w:rPr>
        <w:t>~</w:t>
      </w:r>
      <w:r w:rsidRPr="00715C58">
        <w:rPr>
          <w:rFonts w:eastAsia="等线"/>
          <w:color w:val="000000"/>
          <w:lang w:eastAsia="zh-CN"/>
        </w:rPr>
        <w:t>26.35%</w:t>
      </w:r>
      <w:r w:rsidRPr="00F75DF7">
        <w:rPr>
          <w:rFonts w:eastAsia="等线"/>
          <w:i/>
          <w:color w:val="000000"/>
          <w:lang w:eastAsia="zh-CN"/>
        </w:rPr>
        <w:t xml:space="preserve"> </w:t>
      </w:r>
      <w:r w:rsidRPr="00F75DF7">
        <w:rPr>
          <w:i/>
          <w:lang w:eastAsia="zh-CN"/>
        </w:rPr>
        <w:t>gain over Wiener.</w:t>
      </w:r>
    </w:p>
    <w:p w14:paraId="3066BE9F" w14:textId="6CA6A61E" w:rsidR="001F4D1E" w:rsidRPr="001F4D1E" w:rsidRDefault="001F4D1E" w:rsidP="001F4D1E">
      <w:pPr>
        <w:rPr>
          <w:i/>
          <w:lang w:eastAsia="zh-CN"/>
        </w:rPr>
      </w:pP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84"/>
        <w:gridCol w:w="1080"/>
        <w:gridCol w:w="1296"/>
        <w:gridCol w:w="904"/>
        <w:gridCol w:w="1980"/>
      </w:tblGrid>
      <w:tr w:rsidR="001F4D1E" w:rsidRPr="00483D24" w14:paraId="2884EF85" w14:textId="77777777" w:rsidTr="00F95888">
        <w:trPr>
          <w:trHeight w:val="300"/>
          <w:jc w:val="center"/>
        </w:trPr>
        <w:tc>
          <w:tcPr>
            <w:tcW w:w="7420" w:type="dxa"/>
            <w:gridSpan w:val="6"/>
            <w:shd w:val="clear" w:color="auto" w:fill="auto"/>
            <w:noWrap/>
            <w:vAlign w:val="center"/>
            <w:hideMark/>
          </w:tcPr>
          <w:p w14:paraId="191A7EF3" w14:textId="77777777" w:rsidR="001F4D1E" w:rsidRPr="00483D24" w:rsidRDefault="001F4D1E" w:rsidP="00F95888">
            <w:pPr>
              <w:spacing w:after="0"/>
              <w:jc w:val="center"/>
              <w:rPr>
                <w:rFonts w:eastAsia="等线"/>
                <w:color w:val="000000"/>
                <w:lang w:val="en-US" w:eastAsia="zh-CN"/>
              </w:rPr>
            </w:pPr>
            <w:r w:rsidRPr="00715C58">
              <w:rPr>
                <w:rFonts w:eastAsia="等线"/>
                <w:b/>
                <w:color w:val="000000"/>
                <w:highlight w:val="cyan"/>
                <w:lang w:val="en-US" w:eastAsia="zh-CN"/>
              </w:rPr>
              <w:t xml:space="preserve">Table </w:t>
            </w:r>
            <w:r>
              <w:rPr>
                <w:rFonts w:eastAsia="等线"/>
                <w:b/>
                <w:color w:val="000000"/>
                <w:highlight w:val="cyan"/>
                <w:lang w:val="en-US" w:eastAsia="zh-CN"/>
              </w:rPr>
              <w:t>5</w:t>
            </w:r>
            <w:r w:rsidRPr="00715C58">
              <w:rPr>
                <w:rFonts w:eastAsia="等线"/>
                <w:b/>
                <w:color w:val="000000"/>
                <w:highlight w:val="cyan"/>
                <w:lang w:val="en-US" w:eastAsia="zh-CN"/>
              </w:rPr>
              <w:t>:</w:t>
            </w:r>
            <w:r w:rsidRPr="00483D24">
              <w:rPr>
                <w:rFonts w:eastAsia="等线"/>
                <w:color w:val="000000"/>
                <w:lang w:val="en-US" w:eastAsia="zh-CN"/>
              </w:rPr>
              <w:t>UMA</w:t>
            </w:r>
            <w:r w:rsidRPr="00483D24">
              <w:rPr>
                <w:rFonts w:eastAsia="等线"/>
                <w:color w:val="000000"/>
                <w:lang w:val="en-US" w:eastAsia="zh-CN"/>
              </w:rPr>
              <w:t>，</w:t>
            </w:r>
            <w:r w:rsidRPr="00483D24">
              <w:rPr>
                <w:rFonts w:eastAsia="等线"/>
                <w:color w:val="000000"/>
                <w:lang w:val="en-US" w:eastAsia="zh-CN"/>
              </w:rPr>
              <w:t>30KM/h, Carrier frequency 2G,  No Spatial consistency, T=20ms</w:t>
            </w:r>
          </w:p>
        </w:tc>
      </w:tr>
      <w:tr w:rsidR="001F4D1E" w:rsidRPr="00483D24" w14:paraId="2C8992FE" w14:textId="77777777" w:rsidTr="00F95888">
        <w:trPr>
          <w:trHeight w:val="300"/>
          <w:jc w:val="center"/>
        </w:trPr>
        <w:tc>
          <w:tcPr>
            <w:tcW w:w="1276" w:type="dxa"/>
            <w:shd w:val="clear" w:color="auto" w:fill="auto"/>
            <w:vAlign w:val="center"/>
            <w:hideMark/>
          </w:tcPr>
          <w:p w14:paraId="0EE5807C" w14:textId="77777777" w:rsidR="001F4D1E" w:rsidRPr="00483D24" w:rsidRDefault="001F4D1E" w:rsidP="00F95888">
            <w:pPr>
              <w:spacing w:after="0"/>
              <w:rPr>
                <w:rFonts w:eastAsia="等线"/>
                <w:color w:val="000000"/>
                <w:lang w:val="en-US" w:eastAsia="zh-CN"/>
              </w:rPr>
            </w:pPr>
            <w:r w:rsidRPr="00483D24">
              <w:rPr>
                <w:rFonts w:eastAsia="等线"/>
                <w:color w:val="000000"/>
                <w:lang w:eastAsia="zh-CN"/>
              </w:rPr>
              <w:t xml:space="preserve">　</w:t>
            </w:r>
          </w:p>
        </w:tc>
        <w:tc>
          <w:tcPr>
            <w:tcW w:w="884" w:type="dxa"/>
            <w:shd w:val="clear" w:color="auto" w:fill="auto"/>
            <w:vAlign w:val="center"/>
            <w:hideMark/>
          </w:tcPr>
          <w:p w14:paraId="157ECD3F"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AI</w:t>
            </w:r>
          </w:p>
        </w:tc>
        <w:tc>
          <w:tcPr>
            <w:tcW w:w="2376" w:type="dxa"/>
            <w:gridSpan w:val="2"/>
            <w:shd w:val="clear" w:color="auto" w:fill="auto"/>
            <w:vAlign w:val="center"/>
            <w:hideMark/>
          </w:tcPr>
          <w:p w14:paraId="3C94A634"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Wiener</w:t>
            </w:r>
          </w:p>
        </w:tc>
        <w:tc>
          <w:tcPr>
            <w:tcW w:w="2884" w:type="dxa"/>
            <w:gridSpan w:val="2"/>
            <w:shd w:val="clear" w:color="auto" w:fill="auto"/>
            <w:vAlign w:val="center"/>
            <w:hideMark/>
          </w:tcPr>
          <w:p w14:paraId="2DB8FB33" w14:textId="77777777" w:rsidR="001F4D1E" w:rsidRPr="00483D24" w:rsidRDefault="001F4D1E" w:rsidP="00F95888">
            <w:pPr>
              <w:spacing w:after="0"/>
              <w:jc w:val="center"/>
              <w:rPr>
                <w:rFonts w:eastAsia="等线"/>
                <w:color w:val="000000"/>
                <w:lang w:val="en-US" w:eastAsia="zh-CN"/>
              </w:rPr>
            </w:pPr>
            <w:proofErr w:type="spellStart"/>
            <w:r w:rsidRPr="00483D24">
              <w:rPr>
                <w:rFonts w:eastAsia="等线"/>
                <w:color w:val="000000"/>
                <w:lang w:eastAsia="zh-CN"/>
              </w:rPr>
              <w:t>Sample&amp;Hold</w:t>
            </w:r>
            <w:proofErr w:type="spellEnd"/>
          </w:p>
        </w:tc>
      </w:tr>
      <w:tr w:rsidR="001F4D1E" w:rsidRPr="00483D24" w14:paraId="24679157" w14:textId="77777777" w:rsidTr="00F95888">
        <w:trPr>
          <w:trHeight w:val="300"/>
          <w:jc w:val="center"/>
        </w:trPr>
        <w:tc>
          <w:tcPr>
            <w:tcW w:w="1276" w:type="dxa"/>
            <w:shd w:val="clear" w:color="auto" w:fill="auto"/>
            <w:vAlign w:val="center"/>
            <w:hideMark/>
          </w:tcPr>
          <w:p w14:paraId="34D8EE58" w14:textId="77777777" w:rsidR="001F4D1E" w:rsidRPr="00483D24" w:rsidRDefault="001F4D1E" w:rsidP="00F95888">
            <w:pPr>
              <w:spacing w:after="0"/>
              <w:rPr>
                <w:rFonts w:eastAsia="等线"/>
                <w:color w:val="000000"/>
                <w:lang w:val="en-US" w:eastAsia="zh-CN"/>
              </w:rPr>
            </w:pPr>
            <w:r w:rsidRPr="00483D24">
              <w:rPr>
                <w:rFonts w:eastAsia="等线"/>
                <w:color w:val="000000"/>
                <w:lang w:eastAsia="zh-CN"/>
              </w:rPr>
              <w:t>Traffic load</w:t>
            </w:r>
          </w:p>
        </w:tc>
        <w:tc>
          <w:tcPr>
            <w:tcW w:w="884" w:type="dxa"/>
            <w:shd w:val="clear" w:color="auto" w:fill="auto"/>
            <w:vAlign w:val="center"/>
            <w:hideMark/>
          </w:tcPr>
          <w:p w14:paraId="013C782B"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SGCS</w:t>
            </w:r>
          </w:p>
        </w:tc>
        <w:tc>
          <w:tcPr>
            <w:tcW w:w="1080" w:type="dxa"/>
            <w:shd w:val="clear" w:color="auto" w:fill="auto"/>
            <w:vAlign w:val="center"/>
            <w:hideMark/>
          </w:tcPr>
          <w:p w14:paraId="07DAC711"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SGCS</w:t>
            </w:r>
          </w:p>
        </w:tc>
        <w:tc>
          <w:tcPr>
            <w:tcW w:w="1296" w:type="dxa"/>
            <w:shd w:val="clear" w:color="auto" w:fill="auto"/>
            <w:vAlign w:val="center"/>
            <w:hideMark/>
          </w:tcPr>
          <w:p w14:paraId="6F13888D" w14:textId="4CF67B99"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Gain o</w:t>
            </w:r>
            <w:r w:rsidR="008142EE">
              <w:rPr>
                <w:rFonts w:eastAsia="等线"/>
                <w:color w:val="000000"/>
                <w:lang w:eastAsia="zh-CN"/>
              </w:rPr>
              <w:t>f</w:t>
            </w:r>
            <w:r w:rsidRPr="00483D24">
              <w:rPr>
                <w:rFonts w:eastAsia="等线"/>
                <w:color w:val="000000"/>
                <w:lang w:eastAsia="zh-CN"/>
              </w:rPr>
              <w:t xml:space="preserve"> AI</w:t>
            </w:r>
          </w:p>
        </w:tc>
        <w:tc>
          <w:tcPr>
            <w:tcW w:w="904" w:type="dxa"/>
            <w:shd w:val="clear" w:color="auto" w:fill="auto"/>
            <w:vAlign w:val="center"/>
            <w:hideMark/>
          </w:tcPr>
          <w:p w14:paraId="5B6A8976"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SGCS</w:t>
            </w:r>
          </w:p>
        </w:tc>
        <w:tc>
          <w:tcPr>
            <w:tcW w:w="1980" w:type="dxa"/>
            <w:shd w:val="clear" w:color="auto" w:fill="auto"/>
            <w:vAlign w:val="center"/>
            <w:hideMark/>
          </w:tcPr>
          <w:p w14:paraId="21285C3F" w14:textId="70AE6DE8"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Gain o</w:t>
            </w:r>
            <w:r w:rsidR="008142EE">
              <w:rPr>
                <w:rFonts w:eastAsia="等线"/>
                <w:color w:val="000000"/>
                <w:lang w:eastAsia="zh-CN"/>
              </w:rPr>
              <w:t>f</w:t>
            </w:r>
            <w:r w:rsidRPr="00483D24">
              <w:rPr>
                <w:rFonts w:eastAsia="等线"/>
                <w:color w:val="000000"/>
                <w:lang w:eastAsia="zh-CN"/>
              </w:rPr>
              <w:t xml:space="preserve"> AI</w:t>
            </w:r>
          </w:p>
        </w:tc>
      </w:tr>
      <w:tr w:rsidR="001F4D1E" w:rsidRPr="00483D24" w14:paraId="05A33333" w14:textId="77777777" w:rsidTr="00F95888">
        <w:trPr>
          <w:trHeight w:val="315"/>
          <w:jc w:val="center"/>
        </w:trPr>
        <w:tc>
          <w:tcPr>
            <w:tcW w:w="1276" w:type="dxa"/>
            <w:shd w:val="clear" w:color="auto" w:fill="auto"/>
            <w:vAlign w:val="center"/>
            <w:hideMark/>
          </w:tcPr>
          <w:p w14:paraId="343F6FC7"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0%</w:t>
            </w:r>
          </w:p>
        </w:tc>
        <w:tc>
          <w:tcPr>
            <w:tcW w:w="884" w:type="dxa"/>
            <w:shd w:val="clear" w:color="auto" w:fill="auto"/>
            <w:vAlign w:val="bottom"/>
            <w:hideMark/>
          </w:tcPr>
          <w:p w14:paraId="00AFEF7A" w14:textId="77777777" w:rsidR="001F4D1E" w:rsidRPr="00483D24" w:rsidRDefault="001F4D1E" w:rsidP="00F95888">
            <w:pPr>
              <w:spacing w:after="0"/>
              <w:jc w:val="right"/>
              <w:rPr>
                <w:color w:val="000000"/>
                <w:lang w:val="en-US" w:eastAsia="zh-CN"/>
              </w:rPr>
            </w:pPr>
            <w:r w:rsidRPr="00483D24">
              <w:rPr>
                <w:color w:val="000000"/>
                <w:lang w:val="en-US" w:eastAsia="zh-CN"/>
              </w:rPr>
              <w:t>0.7581</w:t>
            </w:r>
          </w:p>
        </w:tc>
        <w:tc>
          <w:tcPr>
            <w:tcW w:w="1080" w:type="dxa"/>
            <w:shd w:val="clear" w:color="auto" w:fill="auto"/>
            <w:vAlign w:val="bottom"/>
            <w:hideMark/>
          </w:tcPr>
          <w:p w14:paraId="7882C80D" w14:textId="77777777" w:rsidR="001F4D1E" w:rsidRPr="00483D24" w:rsidRDefault="001F4D1E" w:rsidP="00F95888">
            <w:pPr>
              <w:spacing w:after="0"/>
              <w:jc w:val="right"/>
              <w:rPr>
                <w:color w:val="000000"/>
                <w:lang w:val="en-US" w:eastAsia="zh-CN"/>
              </w:rPr>
            </w:pPr>
            <w:r w:rsidRPr="00483D24">
              <w:rPr>
                <w:color w:val="000000"/>
                <w:lang w:val="en-US" w:eastAsia="zh-CN"/>
              </w:rPr>
              <w:t>0.6777</w:t>
            </w:r>
          </w:p>
        </w:tc>
        <w:tc>
          <w:tcPr>
            <w:tcW w:w="1296" w:type="dxa"/>
            <w:shd w:val="clear" w:color="auto" w:fill="auto"/>
            <w:vAlign w:val="bottom"/>
            <w:hideMark/>
          </w:tcPr>
          <w:p w14:paraId="4C41856C"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11.86%</w:t>
            </w:r>
          </w:p>
        </w:tc>
        <w:tc>
          <w:tcPr>
            <w:tcW w:w="904" w:type="dxa"/>
            <w:shd w:val="clear" w:color="auto" w:fill="auto"/>
            <w:vAlign w:val="bottom"/>
            <w:hideMark/>
          </w:tcPr>
          <w:p w14:paraId="08A8586E" w14:textId="77777777" w:rsidR="001F4D1E" w:rsidRPr="00483D24" w:rsidRDefault="001F4D1E" w:rsidP="00F95888">
            <w:pPr>
              <w:spacing w:after="0"/>
              <w:jc w:val="right"/>
              <w:rPr>
                <w:color w:val="000000"/>
                <w:lang w:val="en-US" w:eastAsia="zh-CN"/>
              </w:rPr>
            </w:pPr>
            <w:r w:rsidRPr="00483D24">
              <w:rPr>
                <w:color w:val="000000"/>
                <w:lang w:val="en-US" w:eastAsia="zh-CN"/>
              </w:rPr>
              <w:t>0.6816</w:t>
            </w:r>
          </w:p>
        </w:tc>
        <w:tc>
          <w:tcPr>
            <w:tcW w:w="1980" w:type="dxa"/>
            <w:shd w:val="clear" w:color="auto" w:fill="auto"/>
            <w:vAlign w:val="bottom"/>
            <w:hideMark/>
          </w:tcPr>
          <w:p w14:paraId="3D551F6B"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11.22%</w:t>
            </w:r>
          </w:p>
        </w:tc>
      </w:tr>
      <w:tr w:rsidR="001F4D1E" w:rsidRPr="00483D24" w14:paraId="70FB057E" w14:textId="77777777" w:rsidTr="00F95888">
        <w:trPr>
          <w:trHeight w:val="315"/>
          <w:jc w:val="center"/>
        </w:trPr>
        <w:tc>
          <w:tcPr>
            <w:tcW w:w="1276" w:type="dxa"/>
            <w:shd w:val="clear" w:color="auto" w:fill="auto"/>
            <w:vAlign w:val="center"/>
            <w:hideMark/>
          </w:tcPr>
          <w:p w14:paraId="60EFF182"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20%</w:t>
            </w:r>
          </w:p>
        </w:tc>
        <w:tc>
          <w:tcPr>
            <w:tcW w:w="884" w:type="dxa"/>
            <w:shd w:val="clear" w:color="auto" w:fill="auto"/>
            <w:vAlign w:val="bottom"/>
            <w:hideMark/>
          </w:tcPr>
          <w:p w14:paraId="7010FB17" w14:textId="77777777" w:rsidR="001F4D1E" w:rsidRPr="00483D24" w:rsidRDefault="001F4D1E" w:rsidP="00F95888">
            <w:pPr>
              <w:spacing w:after="0"/>
              <w:jc w:val="right"/>
              <w:rPr>
                <w:color w:val="000000"/>
                <w:lang w:val="en-US" w:eastAsia="zh-CN"/>
              </w:rPr>
            </w:pPr>
            <w:r w:rsidRPr="00483D24">
              <w:rPr>
                <w:color w:val="000000"/>
                <w:lang w:val="en-US" w:eastAsia="zh-CN"/>
              </w:rPr>
              <w:t>0.7062</w:t>
            </w:r>
          </w:p>
        </w:tc>
        <w:tc>
          <w:tcPr>
            <w:tcW w:w="1080" w:type="dxa"/>
            <w:shd w:val="clear" w:color="auto" w:fill="auto"/>
            <w:vAlign w:val="bottom"/>
            <w:hideMark/>
          </w:tcPr>
          <w:p w14:paraId="567D8CA7" w14:textId="77777777" w:rsidR="001F4D1E" w:rsidRPr="00483D24" w:rsidRDefault="001F4D1E" w:rsidP="00F95888">
            <w:pPr>
              <w:spacing w:after="0"/>
              <w:jc w:val="right"/>
              <w:rPr>
                <w:color w:val="000000"/>
                <w:lang w:val="en-US" w:eastAsia="zh-CN"/>
              </w:rPr>
            </w:pPr>
            <w:r w:rsidRPr="00483D24">
              <w:rPr>
                <w:color w:val="000000"/>
                <w:lang w:val="en-US" w:eastAsia="zh-CN"/>
              </w:rPr>
              <w:t>0.5907</w:t>
            </w:r>
          </w:p>
        </w:tc>
        <w:tc>
          <w:tcPr>
            <w:tcW w:w="1296" w:type="dxa"/>
            <w:shd w:val="clear" w:color="auto" w:fill="auto"/>
            <w:vAlign w:val="bottom"/>
            <w:hideMark/>
          </w:tcPr>
          <w:p w14:paraId="2989C0B4"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19.55%</w:t>
            </w:r>
          </w:p>
        </w:tc>
        <w:tc>
          <w:tcPr>
            <w:tcW w:w="904" w:type="dxa"/>
            <w:shd w:val="clear" w:color="auto" w:fill="auto"/>
            <w:vAlign w:val="bottom"/>
            <w:hideMark/>
          </w:tcPr>
          <w:p w14:paraId="24B291A8" w14:textId="77777777" w:rsidR="001F4D1E" w:rsidRPr="00483D24" w:rsidRDefault="001F4D1E" w:rsidP="00F95888">
            <w:pPr>
              <w:spacing w:after="0"/>
              <w:jc w:val="right"/>
              <w:rPr>
                <w:color w:val="000000"/>
                <w:lang w:val="en-US" w:eastAsia="zh-CN"/>
              </w:rPr>
            </w:pPr>
            <w:r w:rsidRPr="00483D24">
              <w:rPr>
                <w:color w:val="000000"/>
                <w:lang w:val="en-US" w:eastAsia="zh-CN"/>
              </w:rPr>
              <w:t>0.5959</w:t>
            </w:r>
          </w:p>
        </w:tc>
        <w:tc>
          <w:tcPr>
            <w:tcW w:w="1980" w:type="dxa"/>
            <w:shd w:val="clear" w:color="auto" w:fill="auto"/>
            <w:vAlign w:val="bottom"/>
            <w:hideMark/>
          </w:tcPr>
          <w:p w14:paraId="718AB2D2"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18.51%</w:t>
            </w:r>
          </w:p>
        </w:tc>
      </w:tr>
      <w:tr w:rsidR="001F4D1E" w:rsidRPr="00483D24" w14:paraId="617B5DD0" w14:textId="77777777" w:rsidTr="00F95888">
        <w:trPr>
          <w:trHeight w:val="315"/>
          <w:jc w:val="center"/>
        </w:trPr>
        <w:tc>
          <w:tcPr>
            <w:tcW w:w="1276" w:type="dxa"/>
            <w:shd w:val="clear" w:color="auto" w:fill="auto"/>
            <w:vAlign w:val="center"/>
            <w:hideMark/>
          </w:tcPr>
          <w:p w14:paraId="690E9F7E"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50%</w:t>
            </w:r>
          </w:p>
        </w:tc>
        <w:tc>
          <w:tcPr>
            <w:tcW w:w="884" w:type="dxa"/>
            <w:shd w:val="clear" w:color="auto" w:fill="auto"/>
            <w:vAlign w:val="bottom"/>
            <w:hideMark/>
          </w:tcPr>
          <w:p w14:paraId="71099430" w14:textId="77777777" w:rsidR="001F4D1E" w:rsidRPr="00483D24" w:rsidRDefault="001F4D1E" w:rsidP="00F95888">
            <w:pPr>
              <w:spacing w:after="0"/>
              <w:jc w:val="right"/>
              <w:rPr>
                <w:color w:val="000000"/>
                <w:lang w:val="en-US" w:eastAsia="zh-CN"/>
              </w:rPr>
            </w:pPr>
            <w:r w:rsidRPr="00483D24">
              <w:rPr>
                <w:color w:val="000000"/>
                <w:lang w:val="en-US" w:eastAsia="zh-CN"/>
              </w:rPr>
              <w:t>0.6895</w:t>
            </w:r>
          </w:p>
        </w:tc>
        <w:tc>
          <w:tcPr>
            <w:tcW w:w="1080" w:type="dxa"/>
            <w:shd w:val="clear" w:color="auto" w:fill="auto"/>
            <w:vAlign w:val="bottom"/>
            <w:hideMark/>
          </w:tcPr>
          <w:p w14:paraId="1786F977" w14:textId="77777777" w:rsidR="001F4D1E" w:rsidRPr="00483D24" w:rsidRDefault="001F4D1E" w:rsidP="00F95888">
            <w:pPr>
              <w:spacing w:after="0"/>
              <w:jc w:val="right"/>
              <w:rPr>
                <w:color w:val="000000"/>
                <w:lang w:val="en-US" w:eastAsia="zh-CN"/>
              </w:rPr>
            </w:pPr>
            <w:r w:rsidRPr="00483D24">
              <w:rPr>
                <w:color w:val="000000"/>
                <w:lang w:val="en-US" w:eastAsia="zh-CN"/>
              </w:rPr>
              <w:t>0.5567</w:t>
            </w:r>
          </w:p>
        </w:tc>
        <w:tc>
          <w:tcPr>
            <w:tcW w:w="1296" w:type="dxa"/>
            <w:shd w:val="clear" w:color="auto" w:fill="auto"/>
            <w:vAlign w:val="bottom"/>
            <w:hideMark/>
          </w:tcPr>
          <w:p w14:paraId="301CFFCE"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23.85%</w:t>
            </w:r>
          </w:p>
        </w:tc>
        <w:tc>
          <w:tcPr>
            <w:tcW w:w="904" w:type="dxa"/>
            <w:shd w:val="clear" w:color="auto" w:fill="auto"/>
            <w:vAlign w:val="bottom"/>
            <w:hideMark/>
          </w:tcPr>
          <w:p w14:paraId="638E56CE" w14:textId="77777777" w:rsidR="001F4D1E" w:rsidRPr="00483D24" w:rsidRDefault="001F4D1E" w:rsidP="00F95888">
            <w:pPr>
              <w:spacing w:after="0"/>
              <w:jc w:val="right"/>
              <w:rPr>
                <w:color w:val="000000"/>
                <w:lang w:val="en-US" w:eastAsia="zh-CN"/>
              </w:rPr>
            </w:pPr>
            <w:r w:rsidRPr="00483D24">
              <w:rPr>
                <w:color w:val="000000"/>
                <w:lang w:val="en-US" w:eastAsia="zh-CN"/>
              </w:rPr>
              <w:t>0.562</w:t>
            </w:r>
          </w:p>
        </w:tc>
        <w:tc>
          <w:tcPr>
            <w:tcW w:w="1980" w:type="dxa"/>
            <w:shd w:val="clear" w:color="auto" w:fill="auto"/>
            <w:vAlign w:val="bottom"/>
            <w:hideMark/>
          </w:tcPr>
          <w:p w14:paraId="66A4F5EC"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22.69%</w:t>
            </w:r>
          </w:p>
        </w:tc>
      </w:tr>
      <w:tr w:rsidR="001F4D1E" w:rsidRPr="00483D24" w14:paraId="6D6FE565" w14:textId="77777777" w:rsidTr="00F95888">
        <w:trPr>
          <w:trHeight w:val="315"/>
          <w:jc w:val="center"/>
        </w:trPr>
        <w:tc>
          <w:tcPr>
            <w:tcW w:w="1276" w:type="dxa"/>
            <w:shd w:val="clear" w:color="auto" w:fill="auto"/>
            <w:vAlign w:val="center"/>
            <w:hideMark/>
          </w:tcPr>
          <w:p w14:paraId="54CAD0CC" w14:textId="77777777" w:rsidR="001F4D1E" w:rsidRPr="00483D24" w:rsidRDefault="001F4D1E" w:rsidP="00F95888">
            <w:pPr>
              <w:spacing w:after="0"/>
              <w:jc w:val="center"/>
              <w:rPr>
                <w:rFonts w:eastAsia="等线"/>
                <w:color w:val="000000"/>
                <w:lang w:val="en-US" w:eastAsia="zh-CN"/>
              </w:rPr>
            </w:pPr>
            <w:r w:rsidRPr="00483D24">
              <w:rPr>
                <w:rFonts w:eastAsia="等线"/>
                <w:color w:val="000000"/>
                <w:lang w:eastAsia="zh-CN"/>
              </w:rPr>
              <w:t>70%</w:t>
            </w:r>
          </w:p>
        </w:tc>
        <w:tc>
          <w:tcPr>
            <w:tcW w:w="884" w:type="dxa"/>
            <w:shd w:val="clear" w:color="auto" w:fill="auto"/>
            <w:vAlign w:val="bottom"/>
            <w:hideMark/>
          </w:tcPr>
          <w:p w14:paraId="03B912F5" w14:textId="3B8C96F4" w:rsidR="001F4D1E" w:rsidRPr="00483D24" w:rsidRDefault="001F4D1E" w:rsidP="00F95888">
            <w:pPr>
              <w:spacing w:after="0"/>
              <w:jc w:val="right"/>
              <w:rPr>
                <w:color w:val="000000"/>
                <w:lang w:val="en-US" w:eastAsia="zh-CN"/>
              </w:rPr>
            </w:pPr>
            <w:r w:rsidRPr="00483D24">
              <w:rPr>
                <w:color w:val="000000"/>
                <w:lang w:val="en-US" w:eastAsia="zh-CN"/>
              </w:rPr>
              <w:t>0.6</w:t>
            </w:r>
            <w:r w:rsidR="00AB755B">
              <w:rPr>
                <w:color w:val="000000"/>
                <w:lang w:val="en-US" w:eastAsia="zh-CN"/>
              </w:rPr>
              <w:t>758</w:t>
            </w:r>
          </w:p>
        </w:tc>
        <w:tc>
          <w:tcPr>
            <w:tcW w:w="1080" w:type="dxa"/>
            <w:shd w:val="clear" w:color="auto" w:fill="auto"/>
            <w:vAlign w:val="bottom"/>
            <w:hideMark/>
          </w:tcPr>
          <w:p w14:paraId="6E18E33E" w14:textId="77777777" w:rsidR="001F4D1E" w:rsidRPr="00483D24" w:rsidRDefault="001F4D1E" w:rsidP="00F95888">
            <w:pPr>
              <w:spacing w:after="0"/>
              <w:jc w:val="right"/>
              <w:rPr>
                <w:color w:val="000000"/>
                <w:lang w:val="en-US" w:eastAsia="zh-CN"/>
              </w:rPr>
            </w:pPr>
            <w:r w:rsidRPr="00483D24">
              <w:rPr>
                <w:color w:val="000000"/>
                <w:lang w:val="en-US" w:eastAsia="zh-CN"/>
              </w:rPr>
              <w:t>0.5281</w:t>
            </w:r>
          </w:p>
        </w:tc>
        <w:tc>
          <w:tcPr>
            <w:tcW w:w="1296" w:type="dxa"/>
            <w:shd w:val="clear" w:color="auto" w:fill="auto"/>
            <w:vAlign w:val="bottom"/>
            <w:hideMark/>
          </w:tcPr>
          <w:p w14:paraId="4BD2C21A" w14:textId="240B8940" w:rsidR="001F4D1E" w:rsidRPr="00483D24" w:rsidRDefault="00AB755B" w:rsidP="00F95888">
            <w:pPr>
              <w:spacing w:after="0"/>
              <w:jc w:val="center"/>
              <w:rPr>
                <w:rFonts w:eastAsia="等线"/>
                <w:color w:val="000000"/>
                <w:lang w:val="en-US" w:eastAsia="zh-CN"/>
              </w:rPr>
            </w:pPr>
            <w:r>
              <w:rPr>
                <w:rFonts w:eastAsia="等线"/>
                <w:color w:val="000000"/>
                <w:lang w:eastAsia="zh-CN"/>
              </w:rPr>
              <w:t>27</w:t>
            </w:r>
            <w:r>
              <w:rPr>
                <w:rFonts w:eastAsia="等线" w:hint="eastAsia"/>
                <w:color w:val="000000"/>
                <w:lang w:eastAsia="zh-CN"/>
              </w:rPr>
              <w:t>.</w:t>
            </w:r>
            <w:r>
              <w:rPr>
                <w:rFonts w:eastAsia="等线"/>
                <w:color w:val="000000"/>
                <w:lang w:eastAsia="zh-CN"/>
              </w:rPr>
              <w:t>92</w:t>
            </w:r>
            <w:r w:rsidR="001F4D1E" w:rsidRPr="00483D24">
              <w:rPr>
                <w:rFonts w:eastAsia="等线"/>
                <w:color w:val="000000"/>
                <w:lang w:eastAsia="zh-CN"/>
              </w:rPr>
              <w:t>%</w:t>
            </w:r>
          </w:p>
        </w:tc>
        <w:tc>
          <w:tcPr>
            <w:tcW w:w="904" w:type="dxa"/>
            <w:shd w:val="clear" w:color="auto" w:fill="auto"/>
            <w:vAlign w:val="bottom"/>
            <w:hideMark/>
          </w:tcPr>
          <w:p w14:paraId="6F6D2D98" w14:textId="77777777" w:rsidR="001F4D1E" w:rsidRPr="00483D24" w:rsidRDefault="001F4D1E" w:rsidP="00F95888">
            <w:pPr>
              <w:spacing w:after="0"/>
              <w:jc w:val="right"/>
              <w:rPr>
                <w:color w:val="000000"/>
                <w:lang w:val="en-US" w:eastAsia="zh-CN"/>
              </w:rPr>
            </w:pPr>
            <w:r w:rsidRPr="00483D24">
              <w:rPr>
                <w:color w:val="000000"/>
                <w:lang w:val="en-US" w:eastAsia="zh-CN"/>
              </w:rPr>
              <w:t>0.532</w:t>
            </w:r>
          </w:p>
        </w:tc>
        <w:tc>
          <w:tcPr>
            <w:tcW w:w="1980" w:type="dxa"/>
            <w:shd w:val="clear" w:color="auto" w:fill="auto"/>
            <w:vAlign w:val="bottom"/>
            <w:hideMark/>
          </w:tcPr>
          <w:p w14:paraId="4A7B0B5E" w14:textId="6D504D8C" w:rsidR="001F4D1E" w:rsidRPr="00483D24" w:rsidRDefault="00AB755B" w:rsidP="00F95888">
            <w:pPr>
              <w:spacing w:after="0"/>
              <w:jc w:val="center"/>
              <w:rPr>
                <w:rFonts w:eastAsia="等线"/>
                <w:color w:val="000000"/>
                <w:lang w:val="en-US" w:eastAsia="zh-CN"/>
              </w:rPr>
            </w:pPr>
            <w:r>
              <w:rPr>
                <w:rFonts w:eastAsia="等线"/>
                <w:color w:val="000000"/>
                <w:lang w:eastAsia="zh-CN"/>
              </w:rPr>
              <w:t>27</w:t>
            </w:r>
            <w:r>
              <w:rPr>
                <w:rFonts w:eastAsia="等线" w:hint="eastAsia"/>
                <w:color w:val="000000"/>
                <w:lang w:eastAsia="zh-CN"/>
              </w:rPr>
              <w:t>.</w:t>
            </w:r>
            <w:r>
              <w:rPr>
                <w:rFonts w:eastAsia="等线"/>
                <w:color w:val="000000"/>
                <w:lang w:eastAsia="zh-CN"/>
              </w:rPr>
              <w:t>03</w:t>
            </w:r>
            <w:r w:rsidR="001F4D1E" w:rsidRPr="00483D24">
              <w:rPr>
                <w:rFonts w:eastAsia="等线"/>
                <w:color w:val="000000"/>
                <w:lang w:eastAsia="zh-CN"/>
              </w:rPr>
              <w:t>%</w:t>
            </w:r>
          </w:p>
        </w:tc>
      </w:tr>
    </w:tbl>
    <w:p w14:paraId="17BCC50E" w14:textId="68B69A39" w:rsidR="00AA4755" w:rsidRDefault="00AA4755" w:rsidP="00AA4755">
      <w:pPr>
        <w:rPr>
          <w:lang w:eastAsia="zh-CN"/>
        </w:rPr>
      </w:pP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84"/>
        <w:gridCol w:w="1080"/>
        <w:gridCol w:w="1296"/>
        <w:gridCol w:w="1347"/>
        <w:gridCol w:w="1537"/>
      </w:tblGrid>
      <w:tr w:rsidR="004C56DC" w14:paraId="05639F05" w14:textId="77777777" w:rsidTr="00F95888">
        <w:trPr>
          <w:trHeight w:val="300"/>
          <w:jc w:val="center"/>
        </w:trPr>
        <w:tc>
          <w:tcPr>
            <w:tcW w:w="7420" w:type="dxa"/>
            <w:gridSpan w:val="6"/>
            <w:shd w:val="clear" w:color="auto" w:fill="auto"/>
            <w:noWrap/>
            <w:vAlign w:val="center"/>
          </w:tcPr>
          <w:p w14:paraId="10B83205" w14:textId="77777777" w:rsidR="004C56DC" w:rsidRDefault="004C56DC" w:rsidP="00F95888">
            <w:pPr>
              <w:spacing w:after="0"/>
              <w:jc w:val="center"/>
              <w:rPr>
                <w:rFonts w:eastAsia="等线"/>
                <w:color w:val="000000"/>
                <w:lang w:val="en-US" w:eastAsia="zh-CN"/>
              </w:rPr>
            </w:pPr>
            <w:r>
              <w:rPr>
                <w:rFonts w:eastAsia="等线"/>
                <w:b/>
                <w:color w:val="000000"/>
                <w:highlight w:val="cyan"/>
                <w:lang w:val="en-US" w:eastAsia="zh-CN"/>
              </w:rPr>
              <w:t xml:space="preserve">Table </w:t>
            </w:r>
            <w:r>
              <w:rPr>
                <w:rFonts w:eastAsia="等线" w:hint="eastAsia"/>
                <w:b/>
                <w:color w:val="000000"/>
                <w:highlight w:val="cyan"/>
                <w:lang w:val="en-US" w:eastAsia="zh-CN"/>
              </w:rPr>
              <w:t>6</w:t>
            </w:r>
            <w:r>
              <w:rPr>
                <w:rFonts w:eastAsia="等线"/>
                <w:b/>
                <w:color w:val="000000"/>
                <w:highlight w:val="cyan"/>
                <w:lang w:val="en-US" w:eastAsia="zh-CN"/>
              </w:rPr>
              <w:t>:</w:t>
            </w:r>
            <w:r>
              <w:rPr>
                <w:rFonts w:eastAsia="等线"/>
                <w:color w:val="000000"/>
                <w:lang w:val="en-US" w:eastAsia="zh-CN"/>
              </w:rPr>
              <w:t>UMA</w:t>
            </w:r>
            <w:r>
              <w:rPr>
                <w:rFonts w:eastAsia="等线"/>
                <w:color w:val="000000"/>
                <w:lang w:val="en-US" w:eastAsia="zh-CN"/>
              </w:rPr>
              <w:t>，</w:t>
            </w:r>
            <w:r>
              <w:rPr>
                <w:rFonts w:eastAsia="等线"/>
                <w:color w:val="000000"/>
                <w:lang w:val="en-US" w:eastAsia="zh-CN"/>
              </w:rPr>
              <w:t>30KM/h, Carrier frequency 2G,  Spatial consistency, T=20ms</w:t>
            </w:r>
          </w:p>
        </w:tc>
      </w:tr>
      <w:tr w:rsidR="004C56DC" w14:paraId="7741AA49" w14:textId="77777777" w:rsidTr="00F95888">
        <w:trPr>
          <w:trHeight w:val="300"/>
          <w:jc w:val="center"/>
        </w:trPr>
        <w:tc>
          <w:tcPr>
            <w:tcW w:w="1276" w:type="dxa"/>
            <w:shd w:val="clear" w:color="auto" w:fill="auto"/>
            <w:vAlign w:val="center"/>
          </w:tcPr>
          <w:p w14:paraId="59D834F1" w14:textId="77777777" w:rsidR="004C56DC" w:rsidRDefault="004C56DC" w:rsidP="00F95888">
            <w:pPr>
              <w:spacing w:after="0"/>
              <w:jc w:val="center"/>
              <w:rPr>
                <w:rFonts w:eastAsia="等线"/>
                <w:color w:val="000000"/>
                <w:lang w:val="en-US" w:eastAsia="zh-CN"/>
              </w:rPr>
            </w:pPr>
          </w:p>
        </w:tc>
        <w:tc>
          <w:tcPr>
            <w:tcW w:w="884" w:type="dxa"/>
            <w:shd w:val="clear" w:color="auto" w:fill="auto"/>
            <w:vAlign w:val="center"/>
          </w:tcPr>
          <w:p w14:paraId="5673EF3F" w14:textId="77777777" w:rsidR="004C56DC" w:rsidRDefault="004C56DC" w:rsidP="00F95888">
            <w:pPr>
              <w:spacing w:after="0"/>
              <w:jc w:val="center"/>
              <w:rPr>
                <w:rFonts w:eastAsia="等线"/>
                <w:color w:val="000000"/>
                <w:lang w:val="en-US" w:eastAsia="zh-CN"/>
              </w:rPr>
            </w:pPr>
            <w:r>
              <w:rPr>
                <w:rFonts w:eastAsia="等线"/>
                <w:color w:val="000000"/>
                <w:lang w:eastAsia="zh-CN"/>
              </w:rPr>
              <w:t>AI</w:t>
            </w:r>
          </w:p>
        </w:tc>
        <w:tc>
          <w:tcPr>
            <w:tcW w:w="2376" w:type="dxa"/>
            <w:gridSpan w:val="2"/>
            <w:shd w:val="clear" w:color="auto" w:fill="auto"/>
            <w:vAlign w:val="center"/>
          </w:tcPr>
          <w:p w14:paraId="38AE1ABB" w14:textId="77777777" w:rsidR="004C56DC" w:rsidRDefault="004C56DC" w:rsidP="00F95888">
            <w:pPr>
              <w:spacing w:after="0"/>
              <w:jc w:val="center"/>
              <w:rPr>
                <w:rFonts w:eastAsia="等线"/>
                <w:color w:val="000000"/>
                <w:lang w:val="en-US" w:eastAsia="zh-CN"/>
              </w:rPr>
            </w:pPr>
            <w:r>
              <w:rPr>
                <w:rFonts w:eastAsia="等线"/>
                <w:color w:val="000000"/>
                <w:lang w:eastAsia="zh-CN"/>
              </w:rPr>
              <w:t>Wiener</w:t>
            </w:r>
          </w:p>
        </w:tc>
        <w:tc>
          <w:tcPr>
            <w:tcW w:w="2884" w:type="dxa"/>
            <w:gridSpan w:val="2"/>
            <w:shd w:val="clear" w:color="auto" w:fill="auto"/>
            <w:vAlign w:val="center"/>
          </w:tcPr>
          <w:p w14:paraId="0A443F6B" w14:textId="77777777" w:rsidR="004C56DC" w:rsidRDefault="004C56DC" w:rsidP="00F95888">
            <w:pPr>
              <w:spacing w:after="0"/>
              <w:jc w:val="center"/>
              <w:rPr>
                <w:rFonts w:eastAsia="等线"/>
                <w:color w:val="000000"/>
                <w:lang w:val="en-US" w:eastAsia="zh-CN"/>
              </w:rPr>
            </w:pPr>
            <w:proofErr w:type="spellStart"/>
            <w:r>
              <w:rPr>
                <w:rFonts w:eastAsia="等线"/>
                <w:color w:val="000000"/>
                <w:lang w:eastAsia="zh-CN"/>
              </w:rPr>
              <w:t>Sample&amp;Hold</w:t>
            </w:r>
            <w:proofErr w:type="spellEnd"/>
          </w:p>
        </w:tc>
      </w:tr>
      <w:tr w:rsidR="004C56DC" w14:paraId="2587F5E3" w14:textId="77777777" w:rsidTr="00F95888">
        <w:trPr>
          <w:trHeight w:val="300"/>
          <w:jc w:val="center"/>
        </w:trPr>
        <w:tc>
          <w:tcPr>
            <w:tcW w:w="1276" w:type="dxa"/>
            <w:shd w:val="clear" w:color="auto" w:fill="auto"/>
            <w:vAlign w:val="center"/>
          </w:tcPr>
          <w:p w14:paraId="2D2E9820" w14:textId="77777777" w:rsidR="004C56DC" w:rsidRDefault="004C56DC" w:rsidP="00F95888">
            <w:pPr>
              <w:spacing w:after="0"/>
              <w:jc w:val="center"/>
              <w:rPr>
                <w:rFonts w:eastAsia="等线"/>
                <w:color w:val="000000"/>
                <w:lang w:val="en-US" w:eastAsia="zh-CN"/>
              </w:rPr>
            </w:pPr>
            <w:r>
              <w:rPr>
                <w:rFonts w:eastAsia="等线"/>
                <w:color w:val="000000"/>
                <w:lang w:eastAsia="zh-CN"/>
              </w:rPr>
              <w:t>Traffic load</w:t>
            </w:r>
          </w:p>
        </w:tc>
        <w:tc>
          <w:tcPr>
            <w:tcW w:w="884" w:type="dxa"/>
            <w:shd w:val="clear" w:color="auto" w:fill="auto"/>
            <w:vAlign w:val="center"/>
          </w:tcPr>
          <w:p w14:paraId="6F8EC2C9" w14:textId="77777777" w:rsidR="004C56DC" w:rsidRDefault="004C56DC" w:rsidP="00F95888">
            <w:pPr>
              <w:spacing w:after="0"/>
              <w:jc w:val="center"/>
              <w:rPr>
                <w:rFonts w:eastAsia="等线"/>
                <w:color w:val="000000"/>
                <w:lang w:val="en-US" w:eastAsia="zh-CN"/>
              </w:rPr>
            </w:pPr>
            <w:r>
              <w:rPr>
                <w:rFonts w:eastAsia="等线"/>
                <w:color w:val="000000"/>
                <w:lang w:eastAsia="zh-CN"/>
              </w:rPr>
              <w:t>SGCS</w:t>
            </w:r>
          </w:p>
        </w:tc>
        <w:tc>
          <w:tcPr>
            <w:tcW w:w="1080" w:type="dxa"/>
            <w:shd w:val="clear" w:color="auto" w:fill="auto"/>
            <w:vAlign w:val="center"/>
          </w:tcPr>
          <w:p w14:paraId="52D39DF1" w14:textId="77777777" w:rsidR="004C56DC" w:rsidRDefault="004C56DC" w:rsidP="00F95888">
            <w:pPr>
              <w:spacing w:after="0"/>
              <w:jc w:val="center"/>
              <w:rPr>
                <w:rFonts w:eastAsia="等线"/>
                <w:color w:val="000000"/>
                <w:lang w:val="en-US" w:eastAsia="zh-CN"/>
              </w:rPr>
            </w:pPr>
            <w:r>
              <w:rPr>
                <w:rFonts w:eastAsia="等线"/>
                <w:color w:val="000000"/>
                <w:lang w:eastAsia="zh-CN"/>
              </w:rPr>
              <w:t>SGCS</w:t>
            </w:r>
          </w:p>
        </w:tc>
        <w:tc>
          <w:tcPr>
            <w:tcW w:w="1296" w:type="dxa"/>
            <w:shd w:val="clear" w:color="auto" w:fill="auto"/>
            <w:vAlign w:val="center"/>
          </w:tcPr>
          <w:p w14:paraId="1B5F0962" w14:textId="0A4BDF9B" w:rsidR="004C56DC" w:rsidRDefault="004C56DC" w:rsidP="00F95888">
            <w:pPr>
              <w:spacing w:after="0"/>
              <w:jc w:val="center"/>
              <w:rPr>
                <w:rFonts w:eastAsia="等线"/>
                <w:color w:val="000000"/>
                <w:lang w:val="en-US" w:eastAsia="zh-CN"/>
              </w:rPr>
            </w:pPr>
            <w:r>
              <w:rPr>
                <w:rFonts w:eastAsia="等线"/>
                <w:color w:val="000000"/>
                <w:lang w:eastAsia="zh-CN"/>
              </w:rPr>
              <w:t>Gain o</w:t>
            </w:r>
            <w:r w:rsidR="008142EE">
              <w:rPr>
                <w:rFonts w:eastAsia="等线"/>
                <w:color w:val="000000"/>
                <w:lang w:eastAsia="zh-CN"/>
              </w:rPr>
              <w:t>f</w:t>
            </w:r>
            <w:r>
              <w:rPr>
                <w:rFonts w:eastAsia="等线"/>
                <w:color w:val="000000"/>
                <w:lang w:eastAsia="zh-CN"/>
              </w:rPr>
              <w:t xml:space="preserve"> AI</w:t>
            </w:r>
          </w:p>
        </w:tc>
        <w:tc>
          <w:tcPr>
            <w:tcW w:w="1347" w:type="dxa"/>
            <w:shd w:val="clear" w:color="auto" w:fill="auto"/>
            <w:vAlign w:val="center"/>
          </w:tcPr>
          <w:p w14:paraId="27F7BE7C" w14:textId="77777777" w:rsidR="004C56DC" w:rsidRDefault="004C56DC" w:rsidP="00F95888">
            <w:pPr>
              <w:spacing w:after="0"/>
              <w:jc w:val="center"/>
              <w:rPr>
                <w:rFonts w:eastAsia="等线"/>
                <w:color w:val="000000"/>
                <w:lang w:val="en-US" w:eastAsia="zh-CN"/>
              </w:rPr>
            </w:pPr>
            <w:r>
              <w:rPr>
                <w:rFonts w:eastAsia="等线"/>
                <w:color w:val="000000"/>
                <w:lang w:eastAsia="zh-CN"/>
              </w:rPr>
              <w:t>SGCS</w:t>
            </w:r>
          </w:p>
        </w:tc>
        <w:tc>
          <w:tcPr>
            <w:tcW w:w="1537" w:type="dxa"/>
            <w:shd w:val="clear" w:color="auto" w:fill="auto"/>
            <w:vAlign w:val="center"/>
          </w:tcPr>
          <w:p w14:paraId="66535244" w14:textId="21D39444" w:rsidR="004C56DC" w:rsidRDefault="004C56DC" w:rsidP="00F95888">
            <w:pPr>
              <w:spacing w:after="0"/>
              <w:jc w:val="center"/>
              <w:rPr>
                <w:rFonts w:eastAsia="等线"/>
                <w:color w:val="000000"/>
                <w:lang w:val="en-US" w:eastAsia="zh-CN"/>
              </w:rPr>
            </w:pPr>
            <w:r>
              <w:rPr>
                <w:rFonts w:eastAsia="等线"/>
                <w:color w:val="000000"/>
                <w:lang w:eastAsia="zh-CN"/>
              </w:rPr>
              <w:t>Gain o</w:t>
            </w:r>
            <w:r w:rsidR="008142EE">
              <w:rPr>
                <w:rFonts w:eastAsia="等线"/>
                <w:color w:val="000000"/>
                <w:lang w:eastAsia="zh-CN"/>
              </w:rPr>
              <w:t>f</w:t>
            </w:r>
            <w:r>
              <w:rPr>
                <w:rFonts w:eastAsia="等线"/>
                <w:color w:val="000000"/>
                <w:lang w:eastAsia="zh-CN"/>
              </w:rPr>
              <w:t xml:space="preserve"> AI</w:t>
            </w:r>
          </w:p>
        </w:tc>
      </w:tr>
      <w:tr w:rsidR="004C56DC" w14:paraId="68ACC753" w14:textId="77777777" w:rsidTr="00F95888">
        <w:trPr>
          <w:trHeight w:val="315"/>
          <w:jc w:val="center"/>
        </w:trPr>
        <w:tc>
          <w:tcPr>
            <w:tcW w:w="1276" w:type="dxa"/>
            <w:shd w:val="clear" w:color="auto" w:fill="auto"/>
            <w:vAlign w:val="center"/>
          </w:tcPr>
          <w:p w14:paraId="6BF0D09E" w14:textId="77777777" w:rsidR="004C56DC" w:rsidRDefault="004C56DC" w:rsidP="00F95888">
            <w:pPr>
              <w:spacing w:after="0"/>
              <w:jc w:val="center"/>
              <w:rPr>
                <w:rFonts w:eastAsia="等线"/>
                <w:color w:val="000000"/>
                <w:lang w:val="en-US" w:eastAsia="zh-CN"/>
              </w:rPr>
            </w:pPr>
            <w:r>
              <w:rPr>
                <w:rFonts w:eastAsia="等线"/>
                <w:color w:val="000000"/>
                <w:lang w:eastAsia="zh-CN"/>
              </w:rPr>
              <w:t>0%</w:t>
            </w:r>
          </w:p>
        </w:tc>
        <w:tc>
          <w:tcPr>
            <w:tcW w:w="884" w:type="dxa"/>
            <w:shd w:val="clear" w:color="auto" w:fill="auto"/>
            <w:vAlign w:val="bottom"/>
          </w:tcPr>
          <w:p w14:paraId="10801E5C" w14:textId="77777777" w:rsidR="004C56DC" w:rsidRDefault="004C56DC" w:rsidP="00F95888">
            <w:pPr>
              <w:jc w:val="center"/>
              <w:textAlignment w:val="bottom"/>
              <w:rPr>
                <w:color w:val="000000"/>
                <w:lang w:val="en-US" w:eastAsia="zh-CN"/>
              </w:rPr>
            </w:pPr>
            <w:r>
              <w:rPr>
                <w:color w:val="000000"/>
                <w:lang w:val="en-US" w:eastAsia="zh-CN" w:bidi="ar"/>
              </w:rPr>
              <w:t>0.7863</w:t>
            </w:r>
          </w:p>
        </w:tc>
        <w:tc>
          <w:tcPr>
            <w:tcW w:w="1080" w:type="dxa"/>
            <w:shd w:val="clear" w:color="auto" w:fill="auto"/>
            <w:vAlign w:val="bottom"/>
          </w:tcPr>
          <w:p w14:paraId="1E1964B3" w14:textId="77777777" w:rsidR="004C56DC" w:rsidRDefault="004C56DC" w:rsidP="00F95888">
            <w:pPr>
              <w:jc w:val="center"/>
              <w:textAlignment w:val="bottom"/>
              <w:rPr>
                <w:color w:val="000000"/>
                <w:lang w:val="en-US" w:eastAsia="zh-CN"/>
              </w:rPr>
            </w:pPr>
            <w:r>
              <w:rPr>
                <w:color w:val="000000"/>
                <w:lang w:val="en-US" w:eastAsia="zh-CN" w:bidi="ar"/>
              </w:rPr>
              <w:t>0.7356</w:t>
            </w:r>
          </w:p>
        </w:tc>
        <w:tc>
          <w:tcPr>
            <w:tcW w:w="1296" w:type="dxa"/>
            <w:shd w:val="clear" w:color="auto" w:fill="auto"/>
            <w:vAlign w:val="bottom"/>
          </w:tcPr>
          <w:p w14:paraId="4F38E01F" w14:textId="77777777" w:rsidR="004C56DC" w:rsidRDefault="004C56DC" w:rsidP="00F95888">
            <w:pPr>
              <w:jc w:val="center"/>
              <w:textAlignment w:val="bottom"/>
              <w:rPr>
                <w:rFonts w:eastAsia="等线"/>
                <w:color w:val="000000"/>
                <w:lang w:val="en-US" w:eastAsia="zh-CN"/>
              </w:rPr>
            </w:pPr>
            <w:r>
              <w:rPr>
                <w:color w:val="000000"/>
                <w:lang w:val="en-US" w:eastAsia="zh-CN" w:bidi="ar"/>
              </w:rPr>
              <w:t>6.89%</w:t>
            </w:r>
          </w:p>
        </w:tc>
        <w:tc>
          <w:tcPr>
            <w:tcW w:w="1347" w:type="dxa"/>
            <w:shd w:val="clear" w:color="auto" w:fill="auto"/>
            <w:vAlign w:val="bottom"/>
          </w:tcPr>
          <w:p w14:paraId="53FAEED6" w14:textId="77777777" w:rsidR="004C56DC" w:rsidRDefault="004C56DC" w:rsidP="00F95888">
            <w:pPr>
              <w:jc w:val="center"/>
              <w:textAlignment w:val="bottom"/>
              <w:rPr>
                <w:color w:val="000000"/>
                <w:lang w:val="en-US" w:eastAsia="zh-CN"/>
              </w:rPr>
            </w:pPr>
            <w:r>
              <w:rPr>
                <w:color w:val="000000"/>
                <w:lang w:val="en-US" w:eastAsia="zh-CN" w:bidi="ar"/>
              </w:rPr>
              <w:t>0.7423</w:t>
            </w:r>
          </w:p>
        </w:tc>
        <w:tc>
          <w:tcPr>
            <w:tcW w:w="1537" w:type="dxa"/>
            <w:shd w:val="clear" w:color="auto" w:fill="auto"/>
            <w:vAlign w:val="bottom"/>
          </w:tcPr>
          <w:p w14:paraId="5CA95EF5" w14:textId="77777777" w:rsidR="004C56DC" w:rsidRDefault="004C56DC" w:rsidP="00F95888">
            <w:pPr>
              <w:jc w:val="center"/>
              <w:textAlignment w:val="bottom"/>
              <w:rPr>
                <w:rFonts w:eastAsia="等线"/>
                <w:color w:val="000000"/>
                <w:lang w:val="en-US" w:eastAsia="zh-CN"/>
              </w:rPr>
            </w:pPr>
            <w:r>
              <w:rPr>
                <w:color w:val="000000"/>
                <w:lang w:val="en-US" w:eastAsia="zh-CN" w:bidi="ar"/>
              </w:rPr>
              <w:t>5.93%</w:t>
            </w:r>
          </w:p>
        </w:tc>
      </w:tr>
      <w:tr w:rsidR="004C56DC" w14:paraId="3046DA40" w14:textId="77777777" w:rsidTr="00F95888">
        <w:trPr>
          <w:trHeight w:val="315"/>
          <w:jc w:val="center"/>
        </w:trPr>
        <w:tc>
          <w:tcPr>
            <w:tcW w:w="1276" w:type="dxa"/>
            <w:shd w:val="clear" w:color="auto" w:fill="auto"/>
            <w:vAlign w:val="center"/>
          </w:tcPr>
          <w:p w14:paraId="4767B1B0" w14:textId="77777777" w:rsidR="004C56DC" w:rsidRDefault="004C56DC" w:rsidP="00F95888">
            <w:pPr>
              <w:spacing w:after="0"/>
              <w:jc w:val="center"/>
              <w:rPr>
                <w:rFonts w:eastAsia="等线"/>
                <w:color w:val="000000"/>
                <w:lang w:val="en-US" w:eastAsia="zh-CN"/>
              </w:rPr>
            </w:pPr>
            <w:r>
              <w:rPr>
                <w:rFonts w:eastAsia="等线"/>
                <w:color w:val="000000"/>
                <w:lang w:eastAsia="zh-CN"/>
              </w:rPr>
              <w:t>20%</w:t>
            </w:r>
          </w:p>
        </w:tc>
        <w:tc>
          <w:tcPr>
            <w:tcW w:w="884" w:type="dxa"/>
            <w:shd w:val="clear" w:color="auto" w:fill="auto"/>
            <w:vAlign w:val="bottom"/>
          </w:tcPr>
          <w:p w14:paraId="70189469" w14:textId="77777777" w:rsidR="004C56DC" w:rsidRDefault="004C56DC" w:rsidP="00F95888">
            <w:pPr>
              <w:jc w:val="center"/>
              <w:textAlignment w:val="bottom"/>
              <w:rPr>
                <w:color w:val="000000"/>
                <w:lang w:val="en-US" w:eastAsia="zh-CN"/>
              </w:rPr>
            </w:pPr>
            <w:r>
              <w:rPr>
                <w:color w:val="000000"/>
                <w:lang w:val="en-US" w:eastAsia="zh-CN" w:bidi="ar"/>
              </w:rPr>
              <w:t>0.7548</w:t>
            </w:r>
          </w:p>
        </w:tc>
        <w:tc>
          <w:tcPr>
            <w:tcW w:w="1080" w:type="dxa"/>
            <w:shd w:val="clear" w:color="auto" w:fill="auto"/>
            <w:vAlign w:val="bottom"/>
          </w:tcPr>
          <w:p w14:paraId="7A027A6D" w14:textId="77777777" w:rsidR="004C56DC" w:rsidRDefault="004C56DC" w:rsidP="00F95888">
            <w:pPr>
              <w:jc w:val="center"/>
              <w:textAlignment w:val="bottom"/>
              <w:rPr>
                <w:color w:val="000000"/>
                <w:lang w:val="en-US" w:eastAsia="zh-CN"/>
              </w:rPr>
            </w:pPr>
            <w:r>
              <w:rPr>
                <w:color w:val="000000"/>
                <w:lang w:val="en-US" w:eastAsia="zh-CN" w:bidi="ar"/>
              </w:rPr>
              <w:t>0.6416</w:t>
            </w:r>
          </w:p>
        </w:tc>
        <w:tc>
          <w:tcPr>
            <w:tcW w:w="1296" w:type="dxa"/>
            <w:shd w:val="clear" w:color="auto" w:fill="auto"/>
            <w:vAlign w:val="bottom"/>
          </w:tcPr>
          <w:p w14:paraId="4C1F9238" w14:textId="77777777" w:rsidR="004C56DC" w:rsidRDefault="004C56DC" w:rsidP="00F95888">
            <w:pPr>
              <w:jc w:val="center"/>
              <w:textAlignment w:val="bottom"/>
              <w:rPr>
                <w:rFonts w:eastAsia="等线"/>
                <w:color w:val="000000"/>
                <w:lang w:val="en-US" w:eastAsia="zh-CN"/>
              </w:rPr>
            </w:pPr>
            <w:r>
              <w:rPr>
                <w:color w:val="000000"/>
                <w:lang w:val="en-US" w:eastAsia="zh-CN" w:bidi="ar"/>
              </w:rPr>
              <w:t>17.64%</w:t>
            </w:r>
          </w:p>
        </w:tc>
        <w:tc>
          <w:tcPr>
            <w:tcW w:w="1347" w:type="dxa"/>
            <w:shd w:val="clear" w:color="auto" w:fill="auto"/>
            <w:vAlign w:val="bottom"/>
          </w:tcPr>
          <w:p w14:paraId="72395A76" w14:textId="77777777" w:rsidR="004C56DC" w:rsidRDefault="004C56DC" w:rsidP="00F95888">
            <w:pPr>
              <w:jc w:val="center"/>
              <w:textAlignment w:val="bottom"/>
              <w:rPr>
                <w:color w:val="000000"/>
                <w:lang w:val="en-US" w:eastAsia="zh-CN"/>
              </w:rPr>
            </w:pPr>
            <w:r>
              <w:rPr>
                <w:color w:val="000000"/>
                <w:lang w:val="en-US" w:eastAsia="zh-CN" w:bidi="ar"/>
              </w:rPr>
              <w:t>0.648</w:t>
            </w:r>
          </w:p>
        </w:tc>
        <w:tc>
          <w:tcPr>
            <w:tcW w:w="1537" w:type="dxa"/>
            <w:shd w:val="clear" w:color="auto" w:fill="auto"/>
            <w:vAlign w:val="bottom"/>
          </w:tcPr>
          <w:p w14:paraId="1D506531" w14:textId="77777777" w:rsidR="004C56DC" w:rsidRDefault="004C56DC" w:rsidP="00F95888">
            <w:pPr>
              <w:jc w:val="center"/>
              <w:textAlignment w:val="bottom"/>
              <w:rPr>
                <w:rFonts w:eastAsia="等线"/>
                <w:color w:val="000000"/>
                <w:lang w:val="en-US" w:eastAsia="zh-CN"/>
              </w:rPr>
            </w:pPr>
            <w:r>
              <w:rPr>
                <w:color w:val="000000"/>
                <w:lang w:val="en-US" w:eastAsia="zh-CN" w:bidi="ar"/>
              </w:rPr>
              <w:t>16.48%</w:t>
            </w:r>
          </w:p>
        </w:tc>
      </w:tr>
      <w:tr w:rsidR="004C56DC" w14:paraId="6ED5B978" w14:textId="77777777" w:rsidTr="00F95888">
        <w:trPr>
          <w:trHeight w:val="315"/>
          <w:jc w:val="center"/>
        </w:trPr>
        <w:tc>
          <w:tcPr>
            <w:tcW w:w="1276" w:type="dxa"/>
            <w:shd w:val="clear" w:color="auto" w:fill="auto"/>
            <w:vAlign w:val="center"/>
          </w:tcPr>
          <w:p w14:paraId="292F8DBC" w14:textId="77777777" w:rsidR="004C56DC" w:rsidRDefault="004C56DC" w:rsidP="00F95888">
            <w:pPr>
              <w:spacing w:after="0"/>
              <w:jc w:val="center"/>
              <w:rPr>
                <w:rFonts w:eastAsia="等线"/>
                <w:color w:val="000000"/>
                <w:lang w:val="en-US" w:eastAsia="zh-CN"/>
              </w:rPr>
            </w:pPr>
            <w:r>
              <w:rPr>
                <w:rFonts w:eastAsia="等线"/>
                <w:color w:val="000000"/>
                <w:lang w:eastAsia="zh-CN"/>
              </w:rPr>
              <w:t>50%</w:t>
            </w:r>
          </w:p>
        </w:tc>
        <w:tc>
          <w:tcPr>
            <w:tcW w:w="884" w:type="dxa"/>
            <w:shd w:val="clear" w:color="auto" w:fill="auto"/>
            <w:vAlign w:val="bottom"/>
          </w:tcPr>
          <w:p w14:paraId="205D3FE3" w14:textId="77777777" w:rsidR="004C56DC" w:rsidRDefault="004C56DC" w:rsidP="00F95888">
            <w:pPr>
              <w:jc w:val="center"/>
              <w:textAlignment w:val="bottom"/>
              <w:rPr>
                <w:color w:val="000000"/>
                <w:lang w:val="en-US" w:eastAsia="zh-CN"/>
              </w:rPr>
            </w:pPr>
            <w:r>
              <w:rPr>
                <w:color w:val="000000"/>
                <w:lang w:val="en-US" w:eastAsia="zh-CN" w:bidi="ar"/>
              </w:rPr>
              <w:t>0.748</w:t>
            </w:r>
            <w:r>
              <w:rPr>
                <w:rFonts w:hint="eastAsia"/>
                <w:color w:val="000000"/>
                <w:lang w:val="en-US" w:eastAsia="zh-CN" w:bidi="ar"/>
              </w:rPr>
              <w:t>0</w:t>
            </w:r>
          </w:p>
        </w:tc>
        <w:tc>
          <w:tcPr>
            <w:tcW w:w="1080" w:type="dxa"/>
            <w:shd w:val="clear" w:color="auto" w:fill="auto"/>
            <w:vAlign w:val="bottom"/>
          </w:tcPr>
          <w:p w14:paraId="3468B218" w14:textId="77777777" w:rsidR="004C56DC" w:rsidRDefault="004C56DC" w:rsidP="00F95888">
            <w:pPr>
              <w:jc w:val="center"/>
              <w:textAlignment w:val="bottom"/>
              <w:rPr>
                <w:color w:val="000000"/>
                <w:lang w:val="en-US" w:eastAsia="zh-CN"/>
              </w:rPr>
            </w:pPr>
            <w:r>
              <w:rPr>
                <w:color w:val="000000"/>
                <w:lang w:val="en-US" w:eastAsia="zh-CN" w:bidi="ar"/>
              </w:rPr>
              <w:t>0.6034</w:t>
            </w:r>
          </w:p>
        </w:tc>
        <w:tc>
          <w:tcPr>
            <w:tcW w:w="1296" w:type="dxa"/>
            <w:shd w:val="clear" w:color="auto" w:fill="auto"/>
            <w:vAlign w:val="bottom"/>
          </w:tcPr>
          <w:p w14:paraId="2F851943" w14:textId="77777777" w:rsidR="004C56DC" w:rsidRDefault="004C56DC" w:rsidP="00F95888">
            <w:pPr>
              <w:jc w:val="center"/>
              <w:textAlignment w:val="bottom"/>
              <w:rPr>
                <w:rFonts w:eastAsia="等线"/>
                <w:color w:val="000000"/>
                <w:lang w:val="en-US" w:eastAsia="zh-CN"/>
              </w:rPr>
            </w:pPr>
            <w:r>
              <w:rPr>
                <w:color w:val="000000"/>
                <w:lang w:val="en-US" w:eastAsia="zh-CN" w:bidi="ar"/>
              </w:rPr>
              <w:t>23.96%</w:t>
            </w:r>
          </w:p>
        </w:tc>
        <w:tc>
          <w:tcPr>
            <w:tcW w:w="1347" w:type="dxa"/>
            <w:shd w:val="clear" w:color="auto" w:fill="auto"/>
            <w:vAlign w:val="bottom"/>
          </w:tcPr>
          <w:p w14:paraId="2026F150" w14:textId="77777777" w:rsidR="004C56DC" w:rsidRDefault="004C56DC" w:rsidP="00F95888">
            <w:pPr>
              <w:jc w:val="center"/>
              <w:textAlignment w:val="bottom"/>
              <w:rPr>
                <w:color w:val="000000"/>
                <w:lang w:val="en-US" w:eastAsia="zh-CN"/>
              </w:rPr>
            </w:pPr>
            <w:r>
              <w:rPr>
                <w:color w:val="000000"/>
                <w:lang w:val="en-US" w:eastAsia="zh-CN" w:bidi="ar"/>
              </w:rPr>
              <w:t>0.6102</w:t>
            </w:r>
          </w:p>
        </w:tc>
        <w:tc>
          <w:tcPr>
            <w:tcW w:w="1537" w:type="dxa"/>
            <w:shd w:val="clear" w:color="auto" w:fill="auto"/>
            <w:vAlign w:val="bottom"/>
          </w:tcPr>
          <w:p w14:paraId="110458F7" w14:textId="77777777" w:rsidR="004C56DC" w:rsidRDefault="004C56DC" w:rsidP="00F95888">
            <w:pPr>
              <w:jc w:val="center"/>
              <w:textAlignment w:val="bottom"/>
              <w:rPr>
                <w:rFonts w:eastAsia="等线"/>
                <w:color w:val="000000"/>
                <w:lang w:val="en-US" w:eastAsia="zh-CN"/>
              </w:rPr>
            </w:pPr>
            <w:r>
              <w:rPr>
                <w:color w:val="000000"/>
                <w:lang w:val="en-US" w:eastAsia="zh-CN" w:bidi="ar"/>
              </w:rPr>
              <w:t>22.58%</w:t>
            </w:r>
          </w:p>
        </w:tc>
      </w:tr>
      <w:tr w:rsidR="004C56DC" w14:paraId="6DD2B51F" w14:textId="77777777" w:rsidTr="00F95888">
        <w:trPr>
          <w:trHeight w:val="315"/>
          <w:jc w:val="center"/>
        </w:trPr>
        <w:tc>
          <w:tcPr>
            <w:tcW w:w="1276" w:type="dxa"/>
            <w:shd w:val="clear" w:color="auto" w:fill="auto"/>
            <w:vAlign w:val="center"/>
          </w:tcPr>
          <w:p w14:paraId="18392436" w14:textId="77777777" w:rsidR="004C56DC" w:rsidRDefault="004C56DC" w:rsidP="00F95888">
            <w:pPr>
              <w:spacing w:after="0"/>
              <w:jc w:val="center"/>
              <w:rPr>
                <w:rFonts w:eastAsia="等线"/>
                <w:color w:val="000000"/>
                <w:lang w:val="en-US" w:eastAsia="zh-CN"/>
              </w:rPr>
            </w:pPr>
            <w:r>
              <w:rPr>
                <w:rFonts w:eastAsia="等线"/>
                <w:color w:val="000000"/>
                <w:lang w:eastAsia="zh-CN"/>
              </w:rPr>
              <w:t>70%</w:t>
            </w:r>
          </w:p>
        </w:tc>
        <w:tc>
          <w:tcPr>
            <w:tcW w:w="884" w:type="dxa"/>
            <w:shd w:val="clear" w:color="auto" w:fill="auto"/>
            <w:vAlign w:val="bottom"/>
          </w:tcPr>
          <w:p w14:paraId="632EE995" w14:textId="77777777" w:rsidR="004C56DC" w:rsidRDefault="004C56DC" w:rsidP="00F95888">
            <w:pPr>
              <w:jc w:val="center"/>
              <w:textAlignment w:val="bottom"/>
              <w:rPr>
                <w:color w:val="000000"/>
                <w:lang w:val="en-US" w:eastAsia="zh-CN"/>
              </w:rPr>
            </w:pPr>
            <w:r>
              <w:rPr>
                <w:color w:val="000000"/>
                <w:lang w:val="en-US" w:eastAsia="zh-CN" w:bidi="ar"/>
              </w:rPr>
              <w:t>0.7333</w:t>
            </w:r>
          </w:p>
        </w:tc>
        <w:tc>
          <w:tcPr>
            <w:tcW w:w="1080" w:type="dxa"/>
            <w:shd w:val="clear" w:color="auto" w:fill="auto"/>
            <w:vAlign w:val="bottom"/>
          </w:tcPr>
          <w:p w14:paraId="19C3DB4A" w14:textId="77777777" w:rsidR="004C56DC" w:rsidRDefault="004C56DC" w:rsidP="00F95888">
            <w:pPr>
              <w:jc w:val="center"/>
              <w:textAlignment w:val="bottom"/>
              <w:rPr>
                <w:color w:val="000000"/>
                <w:lang w:val="en-US" w:eastAsia="zh-CN"/>
              </w:rPr>
            </w:pPr>
            <w:r>
              <w:rPr>
                <w:color w:val="000000"/>
                <w:lang w:val="en-US" w:eastAsia="zh-CN" w:bidi="ar"/>
              </w:rPr>
              <w:t>0.5684</w:t>
            </w:r>
          </w:p>
        </w:tc>
        <w:tc>
          <w:tcPr>
            <w:tcW w:w="1296" w:type="dxa"/>
            <w:shd w:val="clear" w:color="auto" w:fill="auto"/>
            <w:vAlign w:val="bottom"/>
          </w:tcPr>
          <w:p w14:paraId="09C0576A" w14:textId="77777777" w:rsidR="004C56DC" w:rsidRDefault="004C56DC" w:rsidP="00F95888">
            <w:pPr>
              <w:jc w:val="center"/>
              <w:textAlignment w:val="bottom"/>
              <w:rPr>
                <w:rFonts w:eastAsia="等线"/>
                <w:color w:val="000000"/>
                <w:lang w:val="en-US" w:eastAsia="zh-CN"/>
              </w:rPr>
            </w:pPr>
            <w:r>
              <w:rPr>
                <w:color w:val="000000"/>
                <w:lang w:val="en-US" w:eastAsia="zh-CN" w:bidi="ar"/>
              </w:rPr>
              <w:t>29.01%</w:t>
            </w:r>
          </w:p>
        </w:tc>
        <w:tc>
          <w:tcPr>
            <w:tcW w:w="1347" w:type="dxa"/>
            <w:shd w:val="clear" w:color="auto" w:fill="auto"/>
            <w:vAlign w:val="bottom"/>
          </w:tcPr>
          <w:p w14:paraId="32E63375" w14:textId="77777777" w:rsidR="004C56DC" w:rsidRDefault="004C56DC" w:rsidP="00F95888">
            <w:pPr>
              <w:jc w:val="center"/>
              <w:textAlignment w:val="bottom"/>
              <w:rPr>
                <w:color w:val="000000"/>
                <w:lang w:val="en-US" w:eastAsia="zh-CN"/>
              </w:rPr>
            </w:pPr>
            <w:r>
              <w:rPr>
                <w:color w:val="000000"/>
                <w:lang w:val="en-US" w:eastAsia="zh-CN" w:bidi="ar"/>
              </w:rPr>
              <w:t>0.5761</w:t>
            </w:r>
          </w:p>
        </w:tc>
        <w:tc>
          <w:tcPr>
            <w:tcW w:w="1537" w:type="dxa"/>
            <w:shd w:val="clear" w:color="auto" w:fill="auto"/>
            <w:vAlign w:val="bottom"/>
          </w:tcPr>
          <w:p w14:paraId="4450E0F3" w14:textId="77777777" w:rsidR="004C56DC" w:rsidRDefault="004C56DC" w:rsidP="00F95888">
            <w:pPr>
              <w:jc w:val="center"/>
              <w:textAlignment w:val="bottom"/>
              <w:rPr>
                <w:rFonts w:eastAsia="等线"/>
                <w:color w:val="000000"/>
                <w:lang w:val="en-US" w:eastAsia="zh-CN"/>
              </w:rPr>
            </w:pPr>
            <w:r>
              <w:rPr>
                <w:color w:val="000000"/>
                <w:lang w:val="en-US" w:eastAsia="zh-CN" w:bidi="ar"/>
              </w:rPr>
              <w:t>27.29%</w:t>
            </w:r>
          </w:p>
        </w:tc>
      </w:tr>
    </w:tbl>
    <w:p w14:paraId="4047774A" w14:textId="77777777" w:rsidR="004C56DC" w:rsidRDefault="004C56DC" w:rsidP="00AA4755">
      <w:pPr>
        <w:rPr>
          <w:lang w:eastAsia="zh-CN"/>
        </w:rPr>
      </w:pPr>
    </w:p>
    <w:p w14:paraId="3FE07936" w14:textId="2AD658EF" w:rsidR="002B384F" w:rsidRPr="00F75DF7" w:rsidRDefault="002B384F" w:rsidP="002B384F">
      <w:pPr>
        <w:rPr>
          <w:i/>
          <w:lang w:eastAsia="zh-CN"/>
        </w:rPr>
      </w:pPr>
      <w:r w:rsidRPr="00F75DF7">
        <w:rPr>
          <w:rFonts w:hint="eastAsia"/>
          <w:b/>
          <w:i/>
          <w:lang w:eastAsia="zh-CN"/>
        </w:rPr>
        <w:t>O</w:t>
      </w:r>
      <w:r w:rsidRPr="00F75DF7">
        <w:rPr>
          <w:b/>
          <w:i/>
          <w:lang w:eastAsia="zh-CN"/>
        </w:rPr>
        <w:t xml:space="preserve">bservation </w:t>
      </w:r>
      <w:r w:rsidR="00A52444">
        <w:rPr>
          <w:b/>
          <w:i/>
          <w:lang w:eastAsia="zh-CN"/>
        </w:rPr>
        <w:t>3</w:t>
      </w:r>
      <w:r w:rsidRPr="00F75DF7">
        <w:rPr>
          <w:i/>
          <w:lang w:eastAsia="zh-CN"/>
        </w:rPr>
        <w:t xml:space="preserve"> In case of 30KM/h and </w:t>
      </w:r>
      <w:r w:rsidRPr="00F75DF7">
        <w:rPr>
          <w:rFonts w:eastAsia="等线"/>
          <w:i/>
          <w:color w:val="000000"/>
          <w:lang w:val="en-US" w:eastAsia="zh-CN"/>
        </w:rPr>
        <w:t>T=</w:t>
      </w:r>
      <w:r>
        <w:rPr>
          <w:rFonts w:eastAsia="等线"/>
          <w:i/>
          <w:color w:val="000000"/>
          <w:lang w:val="en-US" w:eastAsia="zh-CN"/>
        </w:rPr>
        <w:t>20</w:t>
      </w:r>
      <w:r w:rsidRPr="00F75DF7">
        <w:rPr>
          <w:rFonts w:eastAsia="等线"/>
          <w:i/>
          <w:color w:val="000000"/>
          <w:lang w:val="en-US" w:eastAsia="zh-CN"/>
        </w:rPr>
        <w:t>ms</w:t>
      </w:r>
    </w:p>
    <w:p w14:paraId="2196DF44" w14:textId="093EDB5E" w:rsidR="002B384F" w:rsidRPr="00F75DF7" w:rsidRDefault="002B384F" w:rsidP="002B384F">
      <w:pPr>
        <w:pStyle w:val="aff5"/>
        <w:numPr>
          <w:ilvl w:val="0"/>
          <w:numId w:val="29"/>
        </w:numPr>
        <w:rPr>
          <w:i/>
          <w:lang w:eastAsia="zh-CN"/>
        </w:rPr>
      </w:pPr>
      <w:r w:rsidRPr="00F75DF7">
        <w:rPr>
          <w:i/>
          <w:lang w:eastAsia="zh-CN"/>
        </w:rPr>
        <w:t xml:space="preserve">Compared with </w:t>
      </w:r>
      <w:proofErr w:type="spellStart"/>
      <w:r w:rsidRPr="00F75DF7">
        <w:rPr>
          <w:i/>
          <w:lang w:eastAsia="zh-CN"/>
        </w:rPr>
        <w:t>sample&amp;hold</w:t>
      </w:r>
      <w:proofErr w:type="spellEnd"/>
      <w:r w:rsidRPr="00F75DF7">
        <w:rPr>
          <w:i/>
          <w:lang w:eastAsia="zh-CN"/>
        </w:rPr>
        <w:t xml:space="preserve">, AI-based prediction provides </w:t>
      </w:r>
      <w:r w:rsidR="004C56DC">
        <w:rPr>
          <w:rFonts w:eastAsia="等线"/>
          <w:color w:val="000000"/>
          <w:lang w:eastAsia="zh-CN"/>
        </w:rPr>
        <w:t>5</w:t>
      </w:r>
      <w:r w:rsidR="004C56DC">
        <w:rPr>
          <w:rFonts w:eastAsia="等线" w:hint="eastAsia"/>
          <w:color w:val="000000"/>
          <w:lang w:eastAsia="zh-CN"/>
        </w:rPr>
        <w:t>.</w:t>
      </w:r>
      <w:r w:rsidR="004C56DC">
        <w:rPr>
          <w:rFonts w:eastAsia="等线"/>
          <w:color w:val="000000"/>
          <w:lang w:eastAsia="zh-CN"/>
        </w:rPr>
        <w:t>93</w:t>
      </w:r>
      <w:r w:rsidR="00D93C74" w:rsidRPr="00483D24">
        <w:rPr>
          <w:rFonts w:eastAsia="等线"/>
          <w:color w:val="000000"/>
          <w:lang w:eastAsia="zh-CN"/>
        </w:rPr>
        <w:t>%</w:t>
      </w:r>
      <w:r w:rsidRPr="00F75DF7">
        <w:rPr>
          <w:i/>
          <w:lang w:eastAsia="zh-CN"/>
        </w:rPr>
        <w:t xml:space="preserve"> ~ </w:t>
      </w:r>
      <w:r w:rsidR="00D93C74" w:rsidRPr="00483D24">
        <w:rPr>
          <w:rFonts w:eastAsia="等线"/>
          <w:color w:val="000000"/>
          <w:lang w:eastAsia="zh-CN"/>
        </w:rPr>
        <w:t>2</w:t>
      </w:r>
      <w:r w:rsidR="00AB755B">
        <w:rPr>
          <w:rFonts w:eastAsia="等线"/>
          <w:color w:val="000000"/>
          <w:lang w:eastAsia="zh-CN"/>
        </w:rPr>
        <w:t>7</w:t>
      </w:r>
      <w:r w:rsidR="00AB755B">
        <w:rPr>
          <w:rFonts w:eastAsia="等线" w:hint="eastAsia"/>
          <w:color w:val="000000"/>
          <w:lang w:eastAsia="zh-CN"/>
        </w:rPr>
        <w:t>.</w:t>
      </w:r>
      <w:r w:rsidR="00AB755B">
        <w:rPr>
          <w:rFonts w:eastAsia="等线"/>
          <w:color w:val="000000"/>
          <w:lang w:eastAsia="zh-CN"/>
        </w:rPr>
        <w:t>29</w:t>
      </w:r>
      <w:r w:rsidR="00D93C74" w:rsidRPr="00483D24">
        <w:rPr>
          <w:rFonts w:eastAsia="等线"/>
          <w:color w:val="000000"/>
          <w:lang w:eastAsia="zh-CN"/>
        </w:rPr>
        <w:t>%</w:t>
      </w:r>
      <w:r w:rsidRPr="00F75DF7">
        <w:rPr>
          <w:rFonts w:eastAsia="等线"/>
          <w:i/>
          <w:color w:val="000000"/>
          <w:lang w:eastAsia="zh-CN"/>
        </w:rPr>
        <w:t xml:space="preserve"> SGCS gain under different traffic loads. </w:t>
      </w:r>
    </w:p>
    <w:p w14:paraId="33FFF498" w14:textId="5A32A491" w:rsidR="00D93C74" w:rsidRPr="00F75DF7" w:rsidRDefault="00D93C74" w:rsidP="00D93C74">
      <w:pPr>
        <w:pStyle w:val="aff5"/>
        <w:numPr>
          <w:ilvl w:val="0"/>
          <w:numId w:val="29"/>
        </w:numPr>
        <w:rPr>
          <w:i/>
          <w:lang w:eastAsia="zh-CN"/>
        </w:rPr>
      </w:pPr>
      <w:r w:rsidRPr="00F75DF7">
        <w:rPr>
          <w:i/>
          <w:lang w:eastAsia="zh-CN"/>
        </w:rPr>
        <w:t xml:space="preserve">Compared with </w:t>
      </w:r>
      <w:r>
        <w:rPr>
          <w:i/>
          <w:lang w:eastAsia="zh-CN"/>
        </w:rPr>
        <w:t>Wiener</w:t>
      </w:r>
      <w:r w:rsidRPr="00F75DF7">
        <w:rPr>
          <w:i/>
          <w:lang w:eastAsia="zh-CN"/>
        </w:rPr>
        <w:t xml:space="preserve">, AI-based prediction provides </w:t>
      </w:r>
      <w:r w:rsidR="004C56DC">
        <w:rPr>
          <w:rFonts w:eastAsia="等线"/>
          <w:color w:val="000000"/>
          <w:lang w:eastAsia="zh-CN"/>
        </w:rPr>
        <w:t>6</w:t>
      </w:r>
      <w:r w:rsidR="004C56DC">
        <w:rPr>
          <w:rFonts w:eastAsia="等线" w:hint="eastAsia"/>
          <w:color w:val="000000"/>
          <w:lang w:eastAsia="zh-CN"/>
        </w:rPr>
        <w:t>.</w:t>
      </w:r>
      <w:r w:rsidR="004C56DC">
        <w:rPr>
          <w:rFonts w:eastAsia="等线"/>
          <w:color w:val="000000"/>
          <w:lang w:eastAsia="zh-CN"/>
        </w:rPr>
        <w:t>89</w:t>
      </w:r>
      <w:r w:rsidRPr="00483D24">
        <w:rPr>
          <w:rFonts w:eastAsia="等线"/>
          <w:color w:val="000000"/>
          <w:lang w:eastAsia="zh-CN"/>
        </w:rPr>
        <w:t>%</w:t>
      </w:r>
      <w:r w:rsidRPr="00F75DF7">
        <w:rPr>
          <w:i/>
          <w:lang w:eastAsia="zh-CN"/>
        </w:rPr>
        <w:t xml:space="preserve"> ~ </w:t>
      </w:r>
      <w:r w:rsidR="00AB755B">
        <w:rPr>
          <w:rFonts w:eastAsia="等线"/>
          <w:color w:val="000000"/>
          <w:lang w:eastAsia="zh-CN"/>
        </w:rPr>
        <w:t>29</w:t>
      </w:r>
      <w:r w:rsidR="00AB755B">
        <w:rPr>
          <w:rFonts w:eastAsia="等线" w:hint="eastAsia"/>
          <w:color w:val="000000"/>
          <w:lang w:eastAsia="zh-CN"/>
        </w:rPr>
        <w:t>.</w:t>
      </w:r>
      <w:r w:rsidR="00AB755B">
        <w:rPr>
          <w:rFonts w:eastAsia="等线"/>
          <w:color w:val="000000"/>
          <w:lang w:eastAsia="zh-CN"/>
        </w:rPr>
        <w:t>01</w:t>
      </w:r>
      <w:r w:rsidRPr="00483D24">
        <w:rPr>
          <w:rFonts w:eastAsia="等线"/>
          <w:color w:val="000000"/>
          <w:lang w:eastAsia="zh-CN"/>
        </w:rPr>
        <w:t>%</w:t>
      </w:r>
      <w:r w:rsidRPr="00F75DF7">
        <w:rPr>
          <w:rFonts w:eastAsia="等线"/>
          <w:i/>
          <w:color w:val="000000"/>
          <w:lang w:eastAsia="zh-CN"/>
        </w:rPr>
        <w:t xml:space="preserve"> SGCS gain under different traffic loads. </w:t>
      </w:r>
    </w:p>
    <w:p w14:paraId="13FC106C" w14:textId="7146C45F" w:rsidR="00AA4755" w:rsidRDefault="00D93C74" w:rsidP="00A52444">
      <w:pPr>
        <w:pStyle w:val="aff5"/>
        <w:numPr>
          <w:ilvl w:val="0"/>
          <w:numId w:val="29"/>
        </w:numPr>
        <w:rPr>
          <w:lang w:eastAsia="zh-CN"/>
        </w:rPr>
      </w:pPr>
      <w:r w:rsidRPr="00D93C74">
        <w:rPr>
          <w:rFonts w:hint="eastAsia"/>
          <w:i/>
          <w:lang w:eastAsia="zh-CN"/>
        </w:rPr>
        <w:t>W</w:t>
      </w:r>
      <w:r w:rsidRPr="00D93C74">
        <w:rPr>
          <w:i/>
          <w:lang w:eastAsia="zh-CN"/>
        </w:rPr>
        <w:t xml:space="preserve">ith the increase of channel estimation error (i.e., with the increase of traffic load), the SGCS gain of AI-based CSI prediction increases. </w:t>
      </w:r>
    </w:p>
    <w:p w14:paraId="480EC3CB" w14:textId="77777777" w:rsidR="00C1299C" w:rsidRDefault="00C1299C">
      <w:pPr>
        <w:rPr>
          <w:lang w:eastAsia="zh-CN"/>
        </w:rPr>
      </w:pPr>
    </w:p>
    <w:p w14:paraId="797A244D" w14:textId="77777777" w:rsidR="00A07174" w:rsidRDefault="00A07174" w:rsidP="00A07174">
      <w:pPr>
        <w:pStyle w:val="2"/>
        <w:rPr>
          <w:lang w:eastAsia="zh-CN"/>
        </w:rPr>
      </w:pPr>
      <w:r>
        <w:rPr>
          <w:rFonts w:hint="eastAsia"/>
          <w:lang w:eastAsia="zh-CN"/>
        </w:rPr>
        <w:t>S</w:t>
      </w:r>
      <w:r>
        <w:rPr>
          <w:lang w:eastAsia="zh-CN"/>
        </w:rPr>
        <w:t>imulation results: generalization capability</w:t>
      </w:r>
    </w:p>
    <w:p w14:paraId="5DCF8AD8" w14:textId="71283400" w:rsidR="00A07174" w:rsidRDefault="001F4D1E" w:rsidP="00A07174">
      <w:pPr>
        <w:rPr>
          <w:lang w:eastAsia="zh-CN"/>
        </w:rPr>
      </w:pPr>
      <w:r>
        <w:rPr>
          <w:rFonts w:hint="eastAsia"/>
          <w:lang w:eastAsia="zh-CN"/>
        </w:rPr>
        <w:t>I</w:t>
      </w:r>
      <w:r>
        <w:rPr>
          <w:lang w:eastAsia="zh-CN"/>
        </w:rPr>
        <w:t>n order to check the generalization capability of AI-based CSI prediction, we simulate generalization capability across different UE speeds, different carrier frequencies and different scenarios.</w:t>
      </w:r>
    </w:p>
    <w:tbl>
      <w:tblPr>
        <w:tblStyle w:val="afd"/>
        <w:tblW w:w="9498" w:type="dxa"/>
        <w:jc w:val="center"/>
        <w:tblLook w:val="04A0" w:firstRow="1" w:lastRow="0" w:firstColumn="1" w:lastColumn="0" w:noHBand="0" w:noVBand="1"/>
      </w:tblPr>
      <w:tblGrid>
        <w:gridCol w:w="717"/>
        <w:gridCol w:w="985"/>
        <w:gridCol w:w="992"/>
        <w:gridCol w:w="1554"/>
        <w:gridCol w:w="1843"/>
        <w:gridCol w:w="1564"/>
        <w:gridCol w:w="1843"/>
      </w:tblGrid>
      <w:tr w:rsidR="003D7120" w14:paraId="073E1F4A" w14:textId="77777777" w:rsidTr="003D7120">
        <w:trPr>
          <w:jc w:val="center"/>
        </w:trPr>
        <w:tc>
          <w:tcPr>
            <w:tcW w:w="9498" w:type="dxa"/>
            <w:gridSpan w:val="7"/>
          </w:tcPr>
          <w:p w14:paraId="7E0E5775" w14:textId="77777777" w:rsidR="003D7120" w:rsidRDefault="003D7120" w:rsidP="00111BEB">
            <w:pPr>
              <w:spacing w:before="0" w:after="0" w:line="240" w:lineRule="auto"/>
              <w:jc w:val="center"/>
              <w:rPr>
                <w:lang w:eastAsia="zh-CN"/>
              </w:rPr>
            </w:pPr>
            <w:r w:rsidRPr="003D7120">
              <w:rPr>
                <w:rFonts w:eastAsia="等线"/>
                <w:b/>
                <w:color w:val="000000"/>
                <w:highlight w:val="cyan"/>
                <w:lang w:val="en-US" w:eastAsia="zh-CN"/>
              </w:rPr>
              <w:t>UE speed generalization</w:t>
            </w:r>
            <w:r>
              <w:rPr>
                <w:lang w:eastAsia="zh-CN"/>
              </w:rPr>
              <w:t xml:space="preserve">: </w:t>
            </w:r>
            <w:r w:rsidRPr="003D7120">
              <w:rPr>
                <w:lang w:eastAsia="zh-CN"/>
              </w:rPr>
              <w:t>UMA, Carrier frequency 2G, No Spatial consistency, T=5ms</w:t>
            </w:r>
            <w:r>
              <w:rPr>
                <w:lang w:eastAsia="zh-CN"/>
              </w:rPr>
              <w:t xml:space="preserve">, </w:t>
            </w:r>
            <w:r w:rsidRPr="003D7120">
              <w:rPr>
                <w:rFonts w:hint="eastAsia"/>
                <w:lang w:eastAsia="zh-CN"/>
              </w:rPr>
              <w:t>A</w:t>
            </w:r>
            <w:r>
              <w:rPr>
                <w:rFonts w:hint="eastAsia"/>
                <w:lang w:eastAsia="zh-CN"/>
              </w:rPr>
              <w:t>=</w:t>
            </w:r>
            <w:r w:rsidRPr="003D7120">
              <w:rPr>
                <w:rFonts w:hint="eastAsia"/>
                <w:lang w:eastAsia="zh-CN"/>
              </w:rPr>
              <w:t>30km/h</w:t>
            </w:r>
            <w:r>
              <w:rPr>
                <w:lang w:eastAsia="zh-CN"/>
              </w:rPr>
              <w:t xml:space="preserve">, </w:t>
            </w:r>
            <w:r w:rsidRPr="003D7120">
              <w:rPr>
                <w:rFonts w:hint="eastAsia"/>
                <w:lang w:eastAsia="zh-CN"/>
              </w:rPr>
              <w:t>B</w:t>
            </w:r>
            <w:r>
              <w:rPr>
                <w:lang w:eastAsia="zh-CN"/>
              </w:rPr>
              <w:t>=</w:t>
            </w:r>
            <w:r w:rsidRPr="003D7120">
              <w:rPr>
                <w:rFonts w:hint="eastAsia"/>
                <w:lang w:eastAsia="zh-CN"/>
              </w:rPr>
              <w:t>60km/h</w:t>
            </w:r>
          </w:p>
        </w:tc>
      </w:tr>
      <w:tr w:rsidR="003D7120" w14:paraId="32908100" w14:textId="77777777" w:rsidTr="004A735A">
        <w:trPr>
          <w:jc w:val="center"/>
        </w:trPr>
        <w:tc>
          <w:tcPr>
            <w:tcW w:w="717" w:type="dxa"/>
          </w:tcPr>
          <w:p w14:paraId="7543100E" w14:textId="7BE7ABC1" w:rsidR="00703715" w:rsidRDefault="00703715" w:rsidP="00111BEB">
            <w:pPr>
              <w:spacing w:before="0" w:after="0" w:line="240" w:lineRule="auto"/>
              <w:rPr>
                <w:lang w:eastAsia="zh-CN"/>
              </w:rPr>
            </w:pPr>
          </w:p>
        </w:tc>
        <w:tc>
          <w:tcPr>
            <w:tcW w:w="985" w:type="dxa"/>
          </w:tcPr>
          <w:p w14:paraId="28CBCF71" w14:textId="77777777" w:rsidR="00703715" w:rsidRDefault="003D7120" w:rsidP="00111BEB">
            <w:pPr>
              <w:spacing w:before="0" w:after="0" w:line="240" w:lineRule="auto"/>
              <w:rPr>
                <w:lang w:eastAsia="zh-CN"/>
              </w:rPr>
            </w:pPr>
            <w:r>
              <w:rPr>
                <w:rFonts w:hint="eastAsia"/>
                <w:lang w:eastAsia="zh-CN"/>
              </w:rPr>
              <w:t>T</w:t>
            </w:r>
            <w:r>
              <w:rPr>
                <w:lang w:eastAsia="zh-CN"/>
              </w:rPr>
              <w:t>rain A &amp; test A</w:t>
            </w:r>
          </w:p>
        </w:tc>
        <w:tc>
          <w:tcPr>
            <w:tcW w:w="992" w:type="dxa"/>
          </w:tcPr>
          <w:p w14:paraId="2DE1DA53" w14:textId="77777777" w:rsidR="00703715" w:rsidRDefault="003D7120" w:rsidP="00111BEB">
            <w:pPr>
              <w:spacing w:before="0" w:after="0" w:line="240" w:lineRule="auto"/>
              <w:rPr>
                <w:lang w:eastAsia="zh-CN"/>
              </w:rPr>
            </w:pPr>
            <w:r>
              <w:rPr>
                <w:rFonts w:hint="eastAsia"/>
                <w:lang w:eastAsia="zh-CN"/>
              </w:rPr>
              <w:t>T</w:t>
            </w:r>
            <w:r>
              <w:rPr>
                <w:lang w:eastAsia="zh-CN"/>
              </w:rPr>
              <w:t>rain B &amp; test B</w:t>
            </w:r>
          </w:p>
        </w:tc>
        <w:tc>
          <w:tcPr>
            <w:tcW w:w="1554" w:type="dxa"/>
          </w:tcPr>
          <w:p w14:paraId="4C816570" w14:textId="016565A9" w:rsidR="00703715" w:rsidRDefault="001C5690" w:rsidP="00111BEB">
            <w:pPr>
              <w:spacing w:before="0" w:after="0" w:line="240" w:lineRule="auto"/>
              <w:rPr>
                <w:lang w:eastAsia="zh-CN"/>
              </w:rPr>
            </w:pPr>
            <w:r>
              <w:rPr>
                <w:rFonts w:hint="eastAsia"/>
                <w:lang w:eastAsia="zh-CN"/>
              </w:rPr>
              <w:t>T</w:t>
            </w:r>
            <w:r>
              <w:rPr>
                <w:lang w:eastAsia="zh-CN"/>
              </w:rPr>
              <w:t>rain A &amp; test B</w:t>
            </w:r>
          </w:p>
        </w:tc>
        <w:tc>
          <w:tcPr>
            <w:tcW w:w="1843" w:type="dxa"/>
          </w:tcPr>
          <w:p w14:paraId="1B1D57E0" w14:textId="53F847F8" w:rsidR="00703715" w:rsidRDefault="003D7120" w:rsidP="00111BEB">
            <w:pPr>
              <w:spacing w:before="0" w:after="0" w:line="240" w:lineRule="auto"/>
              <w:rPr>
                <w:lang w:eastAsia="zh-CN"/>
              </w:rPr>
            </w:pPr>
            <w:r>
              <w:rPr>
                <w:rFonts w:hint="eastAsia"/>
                <w:lang w:eastAsia="zh-CN"/>
              </w:rPr>
              <w:t>T</w:t>
            </w:r>
            <w:r>
              <w:rPr>
                <w:lang w:eastAsia="zh-CN"/>
              </w:rPr>
              <w:t xml:space="preserve">rain </w:t>
            </w:r>
            <w:r w:rsidR="001C5690">
              <w:rPr>
                <w:lang w:eastAsia="zh-CN"/>
              </w:rPr>
              <w:t>B</w:t>
            </w:r>
            <w:r>
              <w:rPr>
                <w:lang w:eastAsia="zh-CN"/>
              </w:rPr>
              <w:t xml:space="preserve"> &amp; test </w:t>
            </w:r>
            <w:r w:rsidR="001C5690">
              <w:rPr>
                <w:lang w:eastAsia="zh-CN"/>
              </w:rPr>
              <w:t>A</w:t>
            </w:r>
          </w:p>
        </w:tc>
        <w:tc>
          <w:tcPr>
            <w:tcW w:w="1564" w:type="dxa"/>
          </w:tcPr>
          <w:p w14:paraId="4FC0EC37" w14:textId="77777777" w:rsidR="00703715" w:rsidRDefault="003D7120" w:rsidP="00111BEB">
            <w:pPr>
              <w:spacing w:before="0" w:after="0" w:line="240" w:lineRule="auto"/>
              <w:rPr>
                <w:lang w:eastAsia="zh-CN"/>
              </w:rPr>
            </w:pPr>
            <w:r>
              <w:rPr>
                <w:rFonts w:hint="eastAsia"/>
                <w:lang w:eastAsia="zh-CN"/>
              </w:rPr>
              <w:t>T</w:t>
            </w:r>
            <w:r>
              <w:rPr>
                <w:lang w:eastAsia="zh-CN"/>
              </w:rPr>
              <w:t>rain A+B &amp; test B</w:t>
            </w:r>
          </w:p>
        </w:tc>
        <w:tc>
          <w:tcPr>
            <w:tcW w:w="1843" w:type="dxa"/>
          </w:tcPr>
          <w:p w14:paraId="3732CA87" w14:textId="77777777" w:rsidR="00703715" w:rsidRDefault="003D7120" w:rsidP="00111BEB">
            <w:pPr>
              <w:spacing w:before="0" w:after="0" w:line="240" w:lineRule="auto"/>
              <w:rPr>
                <w:lang w:eastAsia="zh-CN"/>
              </w:rPr>
            </w:pPr>
            <w:r>
              <w:rPr>
                <w:rFonts w:hint="eastAsia"/>
                <w:lang w:eastAsia="zh-CN"/>
              </w:rPr>
              <w:t>T</w:t>
            </w:r>
            <w:r>
              <w:rPr>
                <w:lang w:eastAsia="zh-CN"/>
              </w:rPr>
              <w:t>rain A+B &amp; test A+B</w:t>
            </w:r>
          </w:p>
        </w:tc>
      </w:tr>
      <w:tr w:rsidR="00157BB1" w14:paraId="49B7CC41" w14:textId="77777777" w:rsidTr="004A735A">
        <w:trPr>
          <w:trHeight w:val="487"/>
          <w:jc w:val="center"/>
        </w:trPr>
        <w:tc>
          <w:tcPr>
            <w:tcW w:w="717" w:type="dxa"/>
          </w:tcPr>
          <w:p w14:paraId="6CB19C50" w14:textId="32F8DBBF" w:rsidR="00157BB1" w:rsidRDefault="00157BB1" w:rsidP="00111BEB">
            <w:pPr>
              <w:spacing w:before="0" w:after="0" w:line="240" w:lineRule="auto"/>
              <w:rPr>
                <w:lang w:eastAsia="zh-CN"/>
              </w:rPr>
            </w:pPr>
            <w:r>
              <w:rPr>
                <w:rFonts w:hint="eastAsia"/>
                <w:lang w:eastAsia="zh-CN"/>
              </w:rPr>
              <w:lastRenderedPageBreak/>
              <w:t>S</w:t>
            </w:r>
            <w:r>
              <w:rPr>
                <w:lang w:eastAsia="zh-CN"/>
              </w:rPr>
              <w:t>GCS</w:t>
            </w:r>
          </w:p>
        </w:tc>
        <w:tc>
          <w:tcPr>
            <w:tcW w:w="985" w:type="dxa"/>
          </w:tcPr>
          <w:p w14:paraId="74C6958E" w14:textId="2D32E458" w:rsidR="00157BB1" w:rsidRDefault="00157BB1" w:rsidP="00111BEB">
            <w:pPr>
              <w:spacing w:before="0" w:after="0" w:line="240" w:lineRule="auto"/>
              <w:rPr>
                <w:lang w:eastAsia="zh-CN"/>
              </w:rPr>
            </w:pPr>
            <w:r w:rsidRPr="006C59BB">
              <w:rPr>
                <w:lang w:eastAsia="zh-CN"/>
              </w:rPr>
              <w:t>0.815</w:t>
            </w:r>
          </w:p>
        </w:tc>
        <w:tc>
          <w:tcPr>
            <w:tcW w:w="992" w:type="dxa"/>
          </w:tcPr>
          <w:p w14:paraId="01646964" w14:textId="21CC2BE1" w:rsidR="00157BB1" w:rsidRDefault="00157BB1" w:rsidP="00111BEB">
            <w:pPr>
              <w:spacing w:before="0" w:after="0" w:line="240" w:lineRule="auto"/>
              <w:rPr>
                <w:lang w:eastAsia="zh-CN"/>
              </w:rPr>
            </w:pPr>
            <w:r w:rsidRPr="006C59BB">
              <w:rPr>
                <w:lang w:eastAsia="zh-CN"/>
              </w:rPr>
              <w:t>0.7321</w:t>
            </w:r>
          </w:p>
        </w:tc>
        <w:tc>
          <w:tcPr>
            <w:tcW w:w="1554" w:type="dxa"/>
          </w:tcPr>
          <w:p w14:paraId="042BDE19" w14:textId="19B4FD98" w:rsidR="00157BB1" w:rsidRDefault="00157BB1" w:rsidP="00111BEB">
            <w:pPr>
              <w:spacing w:before="0" w:after="0" w:line="240" w:lineRule="auto"/>
              <w:rPr>
                <w:lang w:eastAsia="zh-CN"/>
              </w:rPr>
            </w:pPr>
            <w:r w:rsidRPr="006C59BB">
              <w:rPr>
                <w:lang w:eastAsia="zh-CN"/>
              </w:rPr>
              <w:t>0.6332</w:t>
            </w:r>
          </w:p>
        </w:tc>
        <w:tc>
          <w:tcPr>
            <w:tcW w:w="1843" w:type="dxa"/>
          </w:tcPr>
          <w:p w14:paraId="21F4247A" w14:textId="1B835DDF" w:rsidR="00157BB1" w:rsidRDefault="00157BB1" w:rsidP="00111BEB">
            <w:pPr>
              <w:spacing w:before="0" w:after="0" w:line="240" w:lineRule="auto"/>
              <w:rPr>
                <w:lang w:eastAsia="zh-CN"/>
              </w:rPr>
            </w:pPr>
            <w:r w:rsidRPr="006C59BB">
              <w:rPr>
                <w:lang w:eastAsia="zh-CN"/>
              </w:rPr>
              <w:t>0.6802</w:t>
            </w:r>
          </w:p>
        </w:tc>
        <w:tc>
          <w:tcPr>
            <w:tcW w:w="1564" w:type="dxa"/>
          </w:tcPr>
          <w:p w14:paraId="2E280E8E" w14:textId="08D7B786" w:rsidR="00157BB1" w:rsidRDefault="00157BB1" w:rsidP="00111BEB">
            <w:pPr>
              <w:spacing w:before="0" w:after="0" w:line="240" w:lineRule="auto"/>
              <w:rPr>
                <w:lang w:eastAsia="zh-CN"/>
              </w:rPr>
            </w:pPr>
            <w:r w:rsidRPr="006C59BB">
              <w:rPr>
                <w:lang w:eastAsia="zh-CN"/>
              </w:rPr>
              <w:t>0.7238</w:t>
            </w:r>
          </w:p>
        </w:tc>
        <w:tc>
          <w:tcPr>
            <w:tcW w:w="1843" w:type="dxa"/>
          </w:tcPr>
          <w:p w14:paraId="51C33AE9" w14:textId="37624445" w:rsidR="00157BB1" w:rsidRDefault="00157BB1" w:rsidP="00111BEB">
            <w:pPr>
              <w:spacing w:before="0" w:after="0" w:line="240" w:lineRule="auto"/>
              <w:rPr>
                <w:lang w:eastAsia="zh-CN"/>
              </w:rPr>
            </w:pPr>
            <w:r w:rsidRPr="006C59BB">
              <w:rPr>
                <w:lang w:eastAsia="zh-CN"/>
              </w:rPr>
              <w:t>0.7611</w:t>
            </w:r>
          </w:p>
        </w:tc>
      </w:tr>
      <w:tr w:rsidR="004A735A" w14:paraId="3EB7255D" w14:textId="77777777" w:rsidTr="00111BEB">
        <w:trPr>
          <w:trHeight w:val="1264"/>
          <w:jc w:val="center"/>
        </w:trPr>
        <w:tc>
          <w:tcPr>
            <w:tcW w:w="9498" w:type="dxa"/>
            <w:gridSpan w:val="7"/>
          </w:tcPr>
          <w:p w14:paraId="77610E89" w14:textId="7401DDA9" w:rsidR="004A735A" w:rsidRPr="00567C5E" w:rsidRDefault="004A735A" w:rsidP="00111BEB">
            <w:pPr>
              <w:spacing w:before="0" w:after="0" w:line="240" w:lineRule="auto"/>
              <w:ind w:leftChars="200" w:left="400"/>
              <w:rPr>
                <w:lang w:eastAsia="zh-CN"/>
              </w:rPr>
            </w:pPr>
            <w:r w:rsidRPr="00567C5E">
              <w:rPr>
                <w:lang w:eastAsia="zh-CN"/>
              </w:rPr>
              <w:t xml:space="preserve">“Train </w:t>
            </w:r>
            <w:r w:rsidR="00EE2AB2" w:rsidRPr="00567C5E">
              <w:rPr>
                <w:lang w:eastAsia="zh-CN"/>
              </w:rPr>
              <w:t>A</w:t>
            </w:r>
            <w:r w:rsidRPr="00567C5E">
              <w:rPr>
                <w:lang w:eastAsia="zh-CN"/>
              </w:rPr>
              <w:t xml:space="preserve"> &amp; test </w:t>
            </w:r>
            <w:r w:rsidR="00EE2AB2" w:rsidRPr="00567C5E">
              <w:rPr>
                <w:lang w:eastAsia="zh-CN"/>
              </w:rPr>
              <w:t>B</w:t>
            </w:r>
            <w:r w:rsidRPr="00567C5E">
              <w:rPr>
                <w:lang w:eastAsia="zh-CN"/>
              </w:rPr>
              <w:t>” gain over “Train A &amp; test A”: -22.31%</w:t>
            </w:r>
          </w:p>
          <w:p w14:paraId="6FA0C49A" w14:textId="100094F1" w:rsidR="004A735A" w:rsidRPr="00567C5E" w:rsidRDefault="004A735A" w:rsidP="00111BEB">
            <w:pPr>
              <w:spacing w:before="0" w:after="0" w:line="240" w:lineRule="auto"/>
              <w:ind w:leftChars="200" w:left="400"/>
              <w:rPr>
                <w:lang w:eastAsia="zh-CN"/>
              </w:rPr>
            </w:pPr>
            <w:r w:rsidRPr="00567C5E">
              <w:rPr>
                <w:lang w:eastAsia="zh-CN"/>
              </w:rPr>
              <w:t xml:space="preserve">“Train </w:t>
            </w:r>
            <w:r w:rsidR="00567C5E" w:rsidRPr="00567C5E">
              <w:rPr>
                <w:lang w:eastAsia="zh-CN"/>
              </w:rPr>
              <w:t>B</w:t>
            </w:r>
            <w:r w:rsidRPr="00567C5E">
              <w:rPr>
                <w:lang w:eastAsia="zh-CN"/>
              </w:rPr>
              <w:t xml:space="preserve"> &amp; test </w:t>
            </w:r>
            <w:r w:rsidR="00567C5E" w:rsidRPr="00567C5E">
              <w:rPr>
                <w:lang w:eastAsia="zh-CN"/>
              </w:rPr>
              <w:t>A</w:t>
            </w:r>
            <w:r w:rsidRPr="00567C5E">
              <w:rPr>
                <w:lang w:eastAsia="zh-CN"/>
              </w:rPr>
              <w:t>” gain over “Train B &amp; test B”: -7.09%</w:t>
            </w:r>
          </w:p>
          <w:p w14:paraId="51912213" w14:textId="77777777" w:rsidR="004A735A" w:rsidRPr="00567C5E" w:rsidRDefault="004A735A" w:rsidP="00111BEB">
            <w:pPr>
              <w:spacing w:before="0" w:after="0" w:line="240" w:lineRule="auto"/>
              <w:ind w:leftChars="200" w:left="400"/>
              <w:rPr>
                <w:lang w:eastAsia="zh-CN"/>
              </w:rPr>
            </w:pPr>
            <w:r w:rsidRPr="00567C5E">
              <w:rPr>
                <w:lang w:eastAsia="zh-CN"/>
              </w:rPr>
              <w:t>“Train A+B &amp; test B” gain over “Train B &amp; test B”: -1.13%</w:t>
            </w:r>
          </w:p>
          <w:p w14:paraId="1C645494" w14:textId="50A3A45E" w:rsidR="004A735A" w:rsidRPr="00567C5E" w:rsidRDefault="004A735A" w:rsidP="00111BEB">
            <w:pPr>
              <w:spacing w:before="0" w:after="0" w:line="240" w:lineRule="auto"/>
              <w:ind w:leftChars="200" w:left="400"/>
              <w:rPr>
                <w:lang w:eastAsia="zh-CN"/>
              </w:rPr>
            </w:pPr>
            <w:r w:rsidRPr="00567C5E">
              <w:rPr>
                <w:lang w:eastAsia="zh-CN"/>
              </w:rPr>
              <w:t>“Train A+B &amp; test A+B” gain over “Train A &amp; test A”: -6.61%</w:t>
            </w:r>
          </w:p>
          <w:p w14:paraId="614211F1" w14:textId="30393730" w:rsidR="004A735A" w:rsidRPr="006C59BB" w:rsidRDefault="004A735A" w:rsidP="00111BEB">
            <w:pPr>
              <w:spacing w:before="0" w:after="0" w:line="240" w:lineRule="auto"/>
              <w:ind w:leftChars="200" w:left="400"/>
              <w:rPr>
                <w:lang w:eastAsia="zh-CN"/>
              </w:rPr>
            </w:pPr>
            <w:r w:rsidRPr="00567C5E">
              <w:rPr>
                <w:lang w:eastAsia="zh-CN"/>
              </w:rPr>
              <w:t>“Train A+B &amp; test A+B” gain over “Train B &amp; test B”: 3.96%</w:t>
            </w:r>
          </w:p>
        </w:tc>
      </w:tr>
    </w:tbl>
    <w:p w14:paraId="2ED69860" w14:textId="77777777" w:rsidR="00483D24" w:rsidRDefault="00483D24" w:rsidP="00A07174">
      <w:pPr>
        <w:rPr>
          <w:lang w:eastAsia="zh-CN"/>
        </w:rPr>
      </w:pPr>
    </w:p>
    <w:tbl>
      <w:tblPr>
        <w:tblStyle w:val="afd"/>
        <w:tblW w:w="9498" w:type="dxa"/>
        <w:jc w:val="center"/>
        <w:tblLook w:val="04A0" w:firstRow="1" w:lastRow="0" w:firstColumn="1" w:lastColumn="0" w:noHBand="0" w:noVBand="1"/>
      </w:tblPr>
      <w:tblGrid>
        <w:gridCol w:w="717"/>
        <w:gridCol w:w="985"/>
        <w:gridCol w:w="992"/>
        <w:gridCol w:w="1559"/>
        <w:gridCol w:w="1559"/>
        <w:gridCol w:w="1843"/>
        <w:gridCol w:w="1843"/>
      </w:tblGrid>
      <w:tr w:rsidR="003D7120" w:rsidRPr="001C5690" w14:paraId="1A3A72B5" w14:textId="77777777" w:rsidTr="00EE4CB9">
        <w:trPr>
          <w:jc w:val="center"/>
        </w:trPr>
        <w:tc>
          <w:tcPr>
            <w:tcW w:w="9498" w:type="dxa"/>
            <w:gridSpan w:val="7"/>
          </w:tcPr>
          <w:p w14:paraId="79A06B1F" w14:textId="77777777" w:rsidR="003D7120" w:rsidRPr="001C5690" w:rsidRDefault="003D7120" w:rsidP="00111BEB">
            <w:pPr>
              <w:spacing w:before="0" w:after="0" w:line="240" w:lineRule="auto"/>
              <w:jc w:val="center"/>
              <w:rPr>
                <w:lang w:eastAsia="zh-CN"/>
              </w:rPr>
            </w:pPr>
            <w:r w:rsidRPr="001C5690">
              <w:rPr>
                <w:rFonts w:eastAsia="等线"/>
                <w:b/>
                <w:color w:val="000000"/>
                <w:highlight w:val="cyan"/>
                <w:lang w:val="en-US" w:eastAsia="zh-CN"/>
              </w:rPr>
              <w:t>UE speed generalization</w:t>
            </w:r>
            <w:r w:rsidRPr="001C5690">
              <w:rPr>
                <w:lang w:eastAsia="zh-CN"/>
              </w:rPr>
              <w:t>: UMA, Carrier frequency 2G, Spatial consistency, T=5ms, A=30km/h, B=60km/h</w:t>
            </w:r>
          </w:p>
        </w:tc>
      </w:tr>
      <w:tr w:rsidR="003D7120" w:rsidRPr="001C5690" w14:paraId="396080EB" w14:textId="77777777" w:rsidTr="00EE4CB9">
        <w:trPr>
          <w:jc w:val="center"/>
        </w:trPr>
        <w:tc>
          <w:tcPr>
            <w:tcW w:w="717" w:type="dxa"/>
          </w:tcPr>
          <w:p w14:paraId="4F4F59B4" w14:textId="77777777" w:rsidR="003D7120" w:rsidRPr="001C5690" w:rsidRDefault="003D7120" w:rsidP="00111BEB">
            <w:pPr>
              <w:spacing w:before="0" w:after="0" w:line="240" w:lineRule="auto"/>
              <w:rPr>
                <w:lang w:eastAsia="zh-CN"/>
              </w:rPr>
            </w:pPr>
          </w:p>
        </w:tc>
        <w:tc>
          <w:tcPr>
            <w:tcW w:w="985" w:type="dxa"/>
          </w:tcPr>
          <w:p w14:paraId="323120F6" w14:textId="77777777" w:rsidR="003D7120" w:rsidRPr="001C5690" w:rsidRDefault="003D7120" w:rsidP="00111BEB">
            <w:pPr>
              <w:spacing w:before="0" w:after="0" w:line="240" w:lineRule="auto"/>
              <w:rPr>
                <w:lang w:eastAsia="zh-CN"/>
              </w:rPr>
            </w:pPr>
            <w:r w:rsidRPr="001C5690">
              <w:rPr>
                <w:lang w:eastAsia="zh-CN"/>
              </w:rPr>
              <w:t>Train A &amp; test A</w:t>
            </w:r>
          </w:p>
        </w:tc>
        <w:tc>
          <w:tcPr>
            <w:tcW w:w="992" w:type="dxa"/>
          </w:tcPr>
          <w:p w14:paraId="21CA5DA7" w14:textId="77777777" w:rsidR="003D7120" w:rsidRPr="001C5690" w:rsidRDefault="003D7120" w:rsidP="00111BEB">
            <w:pPr>
              <w:spacing w:before="0" w:after="0" w:line="240" w:lineRule="auto"/>
              <w:rPr>
                <w:lang w:eastAsia="zh-CN"/>
              </w:rPr>
            </w:pPr>
            <w:r w:rsidRPr="001C5690">
              <w:rPr>
                <w:lang w:eastAsia="zh-CN"/>
              </w:rPr>
              <w:t>Train B &amp; test B</w:t>
            </w:r>
          </w:p>
        </w:tc>
        <w:tc>
          <w:tcPr>
            <w:tcW w:w="1559" w:type="dxa"/>
          </w:tcPr>
          <w:p w14:paraId="6B7792CD" w14:textId="47B2BE15" w:rsidR="003D7120" w:rsidRPr="001C5690" w:rsidRDefault="003D7120" w:rsidP="00111BEB">
            <w:pPr>
              <w:spacing w:before="0" w:after="0" w:line="240" w:lineRule="auto"/>
              <w:rPr>
                <w:lang w:eastAsia="zh-CN"/>
              </w:rPr>
            </w:pPr>
            <w:r w:rsidRPr="001C5690">
              <w:rPr>
                <w:lang w:eastAsia="zh-CN"/>
              </w:rPr>
              <w:t xml:space="preserve">Train </w:t>
            </w:r>
            <w:r w:rsidR="001C5690" w:rsidRPr="001C5690">
              <w:rPr>
                <w:lang w:eastAsia="zh-CN"/>
              </w:rPr>
              <w:t>A</w:t>
            </w:r>
            <w:r w:rsidRPr="001C5690">
              <w:rPr>
                <w:lang w:eastAsia="zh-CN"/>
              </w:rPr>
              <w:t xml:space="preserve"> &amp; test </w:t>
            </w:r>
            <w:r w:rsidR="001C5690" w:rsidRPr="001C5690">
              <w:rPr>
                <w:lang w:eastAsia="zh-CN"/>
              </w:rPr>
              <w:t>B</w:t>
            </w:r>
          </w:p>
        </w:tc>
        <w:tc>
          <w:tcPr>
            <w:tcW w:w="1559" w:type="dxa"/>
          </w:tcPr>
          <w:p w14:paraId="6547B915" w14:textId="54EEED3B" w:rsidR="003D7120" w:rsidRPr="001C5690" w:rsidRDefault="003D7120" w:rsidP="00111BEB">
            <w:pPr>
              <w:spacing w:before="0" w:after="0" w:line="240" w:lineRule="auto"/>
              <w:rPr>
                <w:lang w:eastAsia="zh-CN"/>
              </w:rPr>
            </w:pPr>
            <w:r w:rsidRPr="001C5690">
              <w:rPr>
                <w:lang w:eastAsia="zh-CN"/>
              </w:rPr>
              <w:t xml:space="preserve">Train </w:t>
            </w:r>
            <w:r w:rsidR="001C5690" w:rsidRPr="001C5690">
              <w:rPr>
                <w:lang w:eastAsia="zh-CN"/>
              </w:rPr>
              <w:t>B</w:t>
            </w:r>
            <w:r w:rsidRPr="001C5690">
              <w:rPr>
                <w:lang w:eastAsia="zh-CN"/>
              </w:rPr>
              <w:t xml:space="preserve"> &amp; test </w:t>
            </w:r>
            <w:r w:rsidR="001C5690" w:rsidRPr="001C5690">
              <w:rPr>
                <w:lang w:eastAsia="zh-CN"/>
              </w:rPr>
              <w:t>A</w:t>
            </w:r>
          </w:p>
        </w:tc>
        <w:tc>
          <w:tcPr>
            <w:tcW w:w="1843" w:type="dxa"/>
          </w:tcPr>
          <w:p w14:paraId="0B944927" w14:textId="77777777" w:rsidR="003D7120" w:rsidRPr="001C5690" w:rsidRDefault="003D7120" w:rsidP="00111BEB">
            <w:pPr>
              <w:spacing w:before="0" w:after="0" w:line="240" w:lineRule="auto"/>
              <w:rPr>
                <w:lang w:eastAsia="zh-CN"/>
              </w:rPr>
            </w:pPr>
            <w:r w:rsidRPr="001C5690">
              <w:rPr>
                <w:lang w:eastAsia="zh-CN"/>
              </w:rPr>
              <w:t>Train A+B &amp; test B</w:t>
            </w:r>
          </w:p>
        </w:tc>
        <w:tc>
          <w:tcPr>
            <w:tcW w:w="1843" w:type="dxa"/>
          </w:tcPr>
          <w:p w14:paraId="52C70D92" w14:textId="77777777" w:rsidR="003D7120" w:rsidRPr="001C5690" w:rsidRDefault="003D7120" w:rsidP="00111BEB">
            <w:pPr>
              <w:spacing w:before="0" w:after="0" w:line="240" w:lineRule="auto"/>
              <w:rPr>
                <w:lang w:eastAsia="zh-CN"/>
              </w:rPr>
            </w:pPr>
            <w:r w:rsidRPr="001C5690">
              <w:rPr>
                <w:lang w:eastAsia="zh-CN"/>
              </w:rPr>
              <w:t>Train A+B &amp; test A+B</w:t>
            </w:r>
          </w:p>
        </w:tc>
      </w:tr>
      <w:tr w:rsidR="001C5690" w:rsidRPr="001C5690" w14:paraId="7CD6ADBF" w14:textId="77777777" w:rsidTr="00EE4CB9">
        <w:trPr>
          <w:jc w:val="center"/>
        </w:trPr>
        <w:tc>
          <w:tcPr>
            <w:tcW w:w="717" w:type="dxa"/>
          </w:tcPr>
          <w:p w14:paraId="463E79E8" w14:textId="77777777" w:rsidR="001C5690" w:rsidRPr="001C5690" w:rsidRDefault="001C5690" w:rsidP="00111BEB">
            <w:pPr>
              <w:spacing w:before="0" w:after="0" w:line="240" w:lineRule="auto"/>
              <w:rPr>
                <w:lang w:eastAsia="zh-CN"/>
              </w:rPr>
            </w:pPr>
            <w:r w:rsidRPr="001C5690">
              <w:rPr>
                <w:lang w:eastAsia="zh-CN"/>
              </w:rPr>
              <w:t>SGCS</w:t>
            </w:r>
          </w:p>
        </w:tc>
        <w:tc>
          <w:tcPr>
            <w:tcW w:w="985" w:type="dxa"/>
          </w:tcPr>
          <w:p w14:paraId="65D79E82" w14:textId="79A4DB80" w:rsidR="001C5690" w:rsidRPr="001C5690" w:rsidRDefault="001C5690" w:rsidP="00111BEB">
            <w:pPr>
              <w:spacing w:before="0" w:after="0" w:line="240" w:lineRule="auto"/>
              <w:rPr>
                <w:lang w:eastAsia="zh-CN"/>
              </w:rPr>
            </w:pPr>
            <w:r w:rsidRPr="001C5690">
              <w:rPr>
                <w:color w:val="000000"/>
                <w:lang w:val="en-US" w:eastAsia="zh-CN" w:bidi="ar"/>
              </w:rPr>
              <w:t>0.8345</w:t>
            </w:r>
          </w:p>
        </w:tc>
        <w:tc>
          <w:tcPr>
            <w:tcW w:w="992" w:type="dxa"/>
          </w:tcPr>
          <w:p w14:paraId="1BE8CA47" w14:textId="4DF53475" w:rsidR="001C5690" w:rsidRPr="001C5690" w:rsidRDefault="001C5690" w:rsidP="00111BEB">
            <w:pPr>
              <w:spacing w:before="0" w:after="0" w:line="240" w:lineRule="auto"/>
              <w:rPr>
                <w:lang w:eastAsia="zh-CN"/>
              </w:rPr>
            </w:pPr>
            <w:r w:rsidRPr="001C5690">
              <w:rPr>
                <w:color w:val="000000"/>
                <w:lang w:val="en-US" w:eastAsia="zh-CN" w:bidi="ar"/>
              </w:rPr>
              <w:t>0.7763</w:t>
            </w:r>
          </w:p>
        </w:tc>
        <w:tc>
          <w:tcPr>
            <w:tcW w:w="1559" w:type="dxa"/>
            <w:vAlign w:val="bottom"/>
          </w:tcPr>
          <w:p w14:paraId="4CA4D298" w14:textId="4C156C6D" w:rsidR="001C5690" w:rsidRPr="001C5690" w:rsidRDefault="001C5690" w:rsidP="00111BEB">
            <w:pPr>
              <w:spacing w:before="0" w:after="0" w:line="240" w:lineRule="auto"/>
              <w:rPr>
                <w:lang w:eastAsia="zh-CN"/>
              </w:rPr>
            </w:pPr>
            <w:r w:rsidRPr="001C5690">
              <w:rPr>
                <w:color w:val="000000"/>
                <w:lang w:val="en-US" w:eastAsia="zh-CN" w:bidi="ar"/>
              </w:rPr>
              <w:t>0.6752</w:t>
            </w:r>
          </w:p>
        </w:tc>
        <w:tc>
          <w:tcPr>
            <w:tcW w:w="1559" w:type="dxa"/>
            <w:vAlign w:val="bottom"/>
          </w:tcPr>
          <w:p w14:paraId="6A2FF206" w14:textId="7DDA5612" w:rsidR="001C5690" w:rsidRPr="001C5690" w:rsidRDefault="001C5690" w:rsidP="00111BEB">
            <w:pPr>
              <w:spacing w:before="0" w:after="0" w:line="240" w:lineRule="auto"/>
              <w:rPr>
                <w:lang w:eastAsia="zh-CN"/>
              </w:rPr>
            </w:pPr>
            <w:r w:rsidRPr="001C5690">
              <w:rPr>
                <w:color w:val="000000"/>
                <w:lang w:val="en-US" w:eastAsia="zh-CN" w:bidi="ar"/>
              </w:rPr>
              <w:t>0.7343</w:t>
            </w:r>
          </w:p>
        </w:tc>
        <w:tc>
          <w:tcPr>
            <w:tcW w:w="1843" w:type="dxa"/>
            <w:vAlign w:val="bottom"/>
          </w:tcPr>
          <w:p w14:paraId="4C64C418" w14:textId="395A2C32" w:rsidR="001C5690" w:rsidRPr="001C5690" w:rsidRDefault="001C5690" w:rsidP="00111BEB">
            <w:pPr>
              <w:spacing w:before="0" w:after="0" w:line="240" w:lineRule="auto"/>
              <w:rPr>
                <w:lang w:eastAsia="zh-CN"/>
              </w:rPr>
            </w:pPr>
            <w:r w:rsidRPr="001C5690">
              <w:rPr>
                <w:color w:val="000000"/>
                <w:lang w:val="en-US" w:eastAsia="zh-CN" w:bidi="ar"/>
              </w:rPr>
              <w:t>0.7604</w:t>
            </w:r>
          </w:p>
        </w:tc>
        <w:tc>
          <w:tcPr>
            <w:tcW w:w="1843" w:type="dxa"/>
            <w:vAlign w:val="bottom"/>
          </w:tcPr>
          <w:p w14:paraId="50C3A67B" w14:textId="4A03D1B6" w:rsidR="001C5690" w:rsidRPr="001C5690" w:rsidRDefault="001C5690" w:rsidP="00111BEB">
            <w:pPr>
              <w:spacing w:before="0" w:after="0" w:line="240" w:lineRule="auto"/>
              <w:rPr>
                <w:lang w:eastAsia="zh-CN"/>
              </w:rPr>
            </w:pPr>
            <w:r w:rsidRPr="001C5690">
              <w:rPr>
                <w:color w:val="000000"/>
                <w:lang w:val="en-US" w:eastAsia="zh-CN" w:bidi="ar"/>
              </w:rPr>
              <w:t>0.7854</w:t>
            </w:r>
          </w:p>
        </w:tc>
      </w:tr>
      <w:tr w:rsidR="001C5690" w:rsidRPr="001C5690" w14:paraId="2AB0FF8F" w14:textId="77777777" w:rsidTr="00EE4CB9">
        <w:trPr>
          <w:jc w:val="center"/>
        </w:trPr>
        <w:tc>
          <w:tcPr>
            <w:tcW w:w="9498" w:type="dxa"/>
            <w:gridSpan w:val="7"/>
          </w:tcPr>
          <w:p w14:paraId="382F5CB1" w14:textId="1D2311DC" w:rsidR="00567C5E" w:rsidRPr="00567C5E" w:rsidRDefault="00567C5E" w:rsidP="00111BEB">
            <w:pPr>
              <w:spacing w:before="0" w:after="0" w:line="240" w:lineRule="auto"/>
              <w:ind w:leftChars="200" w:left="400"/>
              <w:rPr>
                <w:lang w:eastAsia="zh-CN"/>
              </w:rPr>
            </w:pPr>
            <w:r w:rsidRPr="00567C5E">
              <w:rPr>
                <w:lang w:eastAsia="zh-CN"/>
              </w:rPr>
              <w:t>“Train A &amp; test B” gain over “Train A &amp; test A”: -</w:t>
            </w:r>
            <w:r>
              <w:rPr>
                <w:lang w:eastAsia="zh-CN"/>
              </w:rPr>
              <w:t>19.09</w:t>
            </w:r>
            <w:r w:rsidRPr="00567C5E">
              <w:rPr>
                <w:lang w:eastAsia="zh-CN"/>
              </w:rPr>
              <w:t>%</w:t>
            </w:r>
          </w:p>
          <w:p w14:paraId="0C03B571" w14:textId="17CB6891" w:rsidR="00567C5E" w:rsidRPr="00567C5E" w:rsidRDefault="00567C5E" w:rsidP="00111BEB">
            <w:pPr>
              <w:spacing w:before="0" w:after="0" w:line="240" w:lineRule="auto"/>
              <w:ind w:leftChars="200" w:left="400"/>
              <w:rPr>
                <w:lang w:eastAsia="zh-CN"/>
              </w:rPr>
            </w:pPr>
            <w:r w:rsidRPr="00567C5E">
              <w:rPr>
                <w:lang w:eastAsia="zh-CN"/>
              </w:rPr>
              <w:t>“Train B &amp; test A” gain over “Train B &amp; test B”: -</w:t>
            </w:r>
            <w:r>
              <w:rPr>
                <w:lang w:eastAsia="zh-CN"/>
              </w:rPr>
              <w:t>5.41</w:t>
            </w:r>
            <w:r w:rsidRPr="00567C5E">
              <w:rPr>
                <w:lang w:eastAsia="zh-CN"/>
              </w:rPr>
              <w:t>%</w:t>
            </w:r>
          </w:p>
          <w:p w14:paraId="055459F1" w14:textId="44453E81" w:rsidR="00567C5E" w:rsidRPr="00567C5E" w:rsidRDefault="00567C5E" w:rsidP="00111BEB">
            <w:pPr>
              <w:spacing w:before="0" w:after="0" w:line="240" w:lineRule="auto"/>
              <w:ind w:leftChars="200" w:left="400"/>
              <w:rPr>
                <w:lang w:eastAsia="zh-CN"/>
              </w:rPr>
            </w:pPr>
            <w:r w:rsidRPr="00567C5E">
              <w:rPr>
                <w:lang w:eastAsia="zh-CN"/>
              </w:rPr>
              <w:t>“Train A+B &amp; test B” gain over “Train B &amp; test B”: -</w:t>
            </w:r>
            <w:r>
              <w:rPr>
                <w:lang w:eastAsia="zh-CN"/>
              </w:rPr>
              <w:t>2.05</w:t>
            </w:r>
            <w:r w:rsidRPr="00567C5E">
              <w:rPr>
                <w:lang w:eastAsia="zh-CN"/>
              </w:rPr>
              <w:t>%</w:t>
            </w:r>
          </w:p>
          <w:p w14:paraId="100B1446" w14:textId="7724DB74" w:rsidR="00567C5E" w:rsidRPr="00567C5E" w:rsidRDefault="00567C5E" w:rsidP="00111BEB">
            <w:pPr>
              <w:spacing w:before="0" w:after="0" w:line="240" w:lineRule="auto"/>
              <w:ind w:leftChars="200" w:left="400"/>
              <w:rPr>
                <w:lang w:eastAsia="zh-CN"/>
              </w:rPr>
            </w:pPr>
            <w:r w:rsidRPr="00567C5E">
              <w:rPr>
                <w:lang w:eastAsia="zh-CN"/>
              </w:rPr>
              <w:t>“Train A+B &amp; test A+B” gain over “Train A &amp; test A”: -</w:t>
            </w:r>
            <w:r>
              <w:rPr>
                <w:lang w:eastAsia="zh-CN"/>
              </w:rPr>
              <w:t>5.88</w:t>
            </w:r>
            <w:r w:rsidRPr="00567C5E">
              <w:rPr>
                <w:lang w:eastAsia="zh-CN"/>
              </w:rPr>
              <w:t>%</w:t>
            </w:r>
          </w:p>
          <w:p w14:paraId="0F14C407" w14:textId="7CC3F314" w:rsidR="001C5690" w:rsidRPr="001C5690" w:rsidRDefault="00567C5E" w:rsidP="00111BEB">
            <w:pPr>
              <w:spacing w:before="0" w:after="0" w:line="240" w:lineRule="auto"/>
              <w:ind w:leftChars="200" w:left="400"/>
              <w:rPr>
                <w:lang w:eastAsia="zh-CN"/>
              </w:rPr>
            </w:pPr>
            <w:r w:rsidRPr="00567C5E">
              <w:rPr>
                <w:lang w:eastAsia="zh-CN"/>
              </w:rPr>
              <w:t xml:space="preserve">“Train A+B &amp; test A+B” gain over “Train B &amp; test B”: </w:t>
            </w:r>
            <w:r>
              <w:rPr>
                <w:lang w:eastAsia="zh-CN"/>
              </w:rPr>
              <w:t>1.17</w:t>
            </w:r>
            <w:r w:rsidRPr="00567C5E">
              <w:rPr>
                <w:lang w:eastAsia="zh-CN"/>
              </w:rPr>
              <w:t>%</w:t>
            </w:r>
          </w:p>
        </w:tc>
      </w:tr>
    </w:tbl>
    <w:p w14:paraId="6348E192" w14:textId="6C1834E3" w:rsidR="003D7120" w:rsidRDefault="003D7120" w:rsidP="00A07174">
      <w:pPr>
        <w:rPr>
          <w:lang w:eastAsia="zh-CN"/>
        </w:rPr>
      </w:pPr>
    </w:p>
    <w:p w14:paraId="77B1D3AF" w14:textId="77F9B673" w:rsidR="001F4D1E" w:rsidRDefault="001F4D1E" w:rsidP="00A07174">
      <w:pPr>
        <w:rPr>
          <w:lang w:eastAsia="zh-CN"/>
        </w:rPr>
      </w:pPr>
      <w:r>
        <w:rPr>
          <w:rFonts w:hint="eastAsia"/>
          <w:lang w:eastAsia="zh-CN"/>
        </w:rPr>
        <w:t>O</w:t>
      </w:r>
      <w:r>
        <w:rPr>
          <w:lang w:eastAsia="zh-CN"/>
        </w:rPr>
        <w:t xml:space="preserve">verall, the AI model is sensitive to the UE speed. However, there is promising method to address this issue, e.g., training the model with mixed dataset. </w:t>
      </w:r>
      <w:r w:rsidR="009E69B7">
        <w:rPr>
          <w:lang w:eastAsia="zh-CN"/>
        </w:rPr>
        <w:t xml:space="preserve">Based on the above simulation results, we have the following observation. </w:t>
      </w:r>
    </w:p>
    <w:p w14:paraId="27B73ABA" w14:textId="618D864A" w:rsidR="00225D5F" w:rsidRPr="00F75DF7" w:rsidRDefault="00225D5F" w:rsidP="00225D5F">
      <w:pPr>
        <w:rPr>
          <w:i/>
          <w:lang w:eastAsia="zh-CN"/>
        </w:rPr>
      </w:pPr>
      <w:r w:rsidRPr="00F75DF7">
        <w:rPr>
          <w:rFonts w:hint="eastAsia"/>
          <w:b/>
          <w:i/>
          <w:lang w:eastAsia="zh-CN"/>
        </w:rPr>
        <w:t>O</w:t>
      </w:r>
      <w:r w:rsidRPr="00F75DF7">
        <w:rPr>
          <w:b/>
          <w:i/>
          <w:lang w:eastAsia="zh-CN"/>
        </w:rPr>
        <w:t xml:space="preserve">bservation </w:t>
      </w:r>
      <w:r w:rsidR="00C44823">
        <w:rPr>
          <w:b/>
          <w:i/>
          <w:lang w:eastAsia="zh-CN"/>
        </w:rPr>
        <w:t>4</w:t>
      </w:r>
      <w:r w:rsidRPr="00F75DF7">
        <w:rPr>
          <w:i/>
          <w:lang w:eastAsia="zh-CN"/>
        </w:rPr>
        <w:t xml:space="preserve">: In case of </w:t>
      </w:r>
      <w:r>
        <w:rPr>
          <w:i/>
          <w:lang w:eastAsia="zh-CN"/>
        </w:rPr>
        <w:t>generalization issue with UE speed</w:t>
      </w:r>
    </w:p>
    <w:p w14:paraId="7E0288F5" w14:textId="55A2EF36" w:rsidR="00483D24" w:rsidRPr="00C44823" w:rsidRDefault="00225D5F" w:rsidP="00225D5F">
      <w:pPr>
        <w:pStyle w:val="aff5"/>
        <w:numPr>
          <w:ilvl w:val="0"/>
          <w:numId w:val="29"/>
        </w:numPr>
        <w:rPr>
          <w:lang w:eastAsia="zh-CN"/>
        </w:rPr>
      </w:pPr>
      <w:r>
        <w:rPr>
          <w:i/>
          <w:lang w:eastAsia="zh-CN"/>
        </w:rPr>
        <w:t xml:space="preserve">Training the model with dataset from higher UE speed can be better adapted to the scenario with lower UE </w:t>
      </w:r>
      <w:r w:rsidRPr="00C44823">
        <w:rPr>
          <w:lang w:eastAsia="zh-CN"/>
        </w:rPr>
        <w:t xml:space="preserve">speed. </w:t>
      </w:r>
    </w:p>
    <w:p w14:paraId="66BFBC96" w14:textId="7674E93D" w:rsidR="00225D5F" w:rsidRPr="00C44823" w:rsidRDefault="00225D5F" w:rsidP="00225D5F">
      <w:pPr>
        <w:pStyle w:val="aff5"/>
        <w:numPr>
          <w:ilvl w:val="0"/>
          <w:numId w:val="29"/>
        </w:numPr>
        <w:rPr>
          <w:i/>
          <w:lang w:eastAsia="zh-CN"/>
        </w:rPr>
      </w:pPr>
      <w:r w:rsidRPr="00C44823">
        <w:rPr>
          <w:rFonts w:hint="eastAsia"/>
          <w:i/>
          <w:lang w:eastAsia="zh-CN"/>
        </w:rPr>
        <w:t>T</w:t>
      </w:r>
      <w:r w:rsidRPr="00C44823">
        <w:rPr>
          <w:i/>
          <w:lang w:eastAsia="zh-CN"/>
        </w:rPr>
        <w:t xml:space="preserve">raining the model with mixed dataset can address the </w:t>
      </w:r>
      <w:r w:rsidR="00C44823" w:rsidRPr="00C44823">
        <w:rPr>
          <w:i/>
          <w:lang w:eastAsia="zh-CN"/>
        </w:rPr>
        <w:t>generalization issue with UE speed</w:t>
      </w:r>
    </w:p>
    <w:p w14:paraId="424D26ED" w14:textId="77777777" w:rsidR="005A5CDD" w:rsidRDefault="005A5CDD" w:rsidP="00A07174">
      <w:pPr>
        <w:rPr>
          <w:lang w:eastAsia="zh-CN"/>
        </w:rPr>
      </w:pPr>
    </w:p>
    <w:tbl>
      <w:tblPr>
        <w:tblStyle w:val="afd"/>
        <w:tblW w:w="9498" w:type="dxa"/>
        <w:jc w:val="center"/>
        <w:tblLook w:val="04A0" w:firstRow="1" w:lastRow="0" w:firstColumn="1" w:lastColumn="0" w:noHBand="0" w:noVBand="1"/>
      </w:tblPr>
      <w:tblGrid>
        <w:gridCol w:w="717"/>
        <w:gridCol w:w="1546"/>
        <w:gridCol w:w="1560"/>
        <w:gridCol w:w="1559"/>
        <w:gridCol w:w="1843"/>
        <w:gridCol w:w="2273"/>
      </w:tblGrid>
      <w:tr w:rsidR="005A5CDD" w14:paraId="045188F9" w14:textId="77777777" w:rsidTr="00EE4CB9">
        <w:trPr>
          <w:jc w:val="center"/>
        </w:trPr>
        <w:tc>
          <w:tcPr>
            <w:tcW w:w="9498" w:type="dxa"/>
            <w:gridSpan w:val="6"/>
          </w:tcPr>
          <w:p w14:paraId="24DB18C2" w14:textId="77777777" w:rsidR="005A5CDD" w:rsidRDefault="005A5CDD" w:rsidP="00111BEB">
            <w:pPr>
              <w:spacing w:before="0" w:after="0" w:line="240" w:lineRule="auto"/>
              <w:jc w:val="center"/>
              <w:rPr>
                <w:lang w:eastAsia="zh-CN"/>
              </w:rPr>
            </w:pPr>
            <w:r>
              <w:rPr>
                <w:rFonts w:eastAsia="等线"/>
                <w:b/>
                <w:color w:val="000000"/>
                <w:highlight w:val="cyan"/>
                <w:lang w:val="en-US" w:eastAsia="zh-CN"/>
              </w:rPr>
              <w:t>Scenario</w:t>
            </w:r>
            <w:r w:rsidRPr="003D7120">
              <w:rPr>
                <w:rFonts w:eastAsia="等线"/>
                <w:b/>
                <w:color w:val="000000"/>
                <w:highlight w:val="cyan"/>
                <w:lang w:val="en-US" w:eastAsia="zh-CN"/>
              </w:rPr>
              <w:t xml:space="preserve"> generalization</w:t>
            </w:r>
            <w:r>
              <w:rPr>
                <w:lang w:eastAsia="zh-CN"/>
              </w:rPr>
              <w:t xml:space="preserve">: </w:t>
            </w:r>
            <w:r w:rsidRPr="005A5CDD">
              <w:rPr>
                <w:rFonts w:hint="eastAsia"/>
                <w:lang w:eastAsia="zh-CN"/>
              </w:rPr>
              <w:t>Carrier frequency 2G, 30km/h</w:t>
            </w:r>
            <w:r>
              <w:rPr>
                <w:lang w:eastAsia="zh-CN"/>
              </w:rPr>
              <w:t xml:space="preserve">, </w:t>
            </w:r>
            <w:r w:rsidRPr="005A5CDD">
              <w:rPr>
                <w:rFonts w:hint="eastAsia"/>
                <w:lang w:eastAsia="zh-CN"/>
              </w:rPr>
              <w:t>No Spatial consistency, T=5ms</w:t>
            </w:r>
            <w:r>
              <w:rPr>
                <w:lang w:eastAsia="zh-CN"/>
              </w:rPr>
              <w:t xml:space="preserve">, </w:t>
            </w:r>
            <w:r w:rsidRPr="003D7120">
              <w:rPr>
                <w:rFonts w:hint="eastAsia"/>
                <w:lang w:eastAsia="zh-CN"/>
              </w:rPr>
              <w:t>A</w:t>
            </w:r>
            <w:r>
              <w:rPr>
                <w:rFonts w:hint="eastAsia"/>
                <w:lang w:eastAsia="zh-CN"/>
              </w:rPr>
              <w:t>=</w:t>
            </w:r>
            <w:r>
              <w:rPr>
                <w:lang w:eastAsia="zh-CN"/>
              </w:rPr>
              <w:t xml:space="preserve">UMA, </w:t>
            </w:r>
            <w:r w:rsidRPr="003D7120">
              <w:rPr>
                <w:rFonts w:hint="eastAsia"/>
                <w:lang w:eastAsia="zh-CN"/>
              </w:rPr>
              <w:t>B</w:t>
            </w:r>
            <w:r>
              <w:rPr>
                <w:lang w:eastAsia="zh-CN"/>
              </w:rPr>
              <w:t>=UMI</w:t>
            </w:r>
          </w:p>
        </w:tc>
      </w:tr>
      <w:tr w:rsidR="009C6EBD" w14:paraId="05CA6A53" w14:textId="77777777" w:rsidTr="009C6EBD">
        <w:trPr>
          <w:jc w:val="center"/>
        </w:trPr>
        <w:tc>
          <w:tcPr>
            <w:tcW w:w="717" w:type="dxa"/>
          </w:tcPr>
          <w:p w14:paraId="4700584D" w14:textId="77777777" w:rsidR="009C6EBD" w:rsidRDefault="009C6EBD" w:rsidP="00111BEB">
            <w:pPr>
              <w:spacing w:before="0" w:after="0" w:line="240" w:lineRule="auto"/>
              <w:rPr>
                <w:lang w:eastAsia="zh-CN"/>
              </w:rPr>
            </w:pPr>
          </w:p>
        </w:tc>
        <w:tc>
          <w:tcPr>
            <w:tcW w:w="1546" w:type="dxa"/>
          </w:tcPr>
          <w:p w14:paraId="73486360" w14:textId="77777777" w:rsidR="009C6EBD" w:rsidRDefault="009C6EBD" w:rsidP="00111BEB">
            <w:pPr>
              <w:spacing w:before="0" w:after="0" w:line="240" w:lineRule="auto"/>
              <w:rPr>
                <w:lang w:eastAsia="zh-CN"/>
              </w:rPr>
            </w:pPr>
            <w:r>
              <w:rPr>
                <w:rFonts w:hint="eastAsia"/>
                <w:lang w:eastAsia="zh-CN"/>
              </w:rPr>
              <w:t>T</w:t>
            </w:r>
            <w:r>
              <w:rPr>
                <w:lang w:eastAsia="zh-CN"/>
              </w:rPr>
              <w:t>rain A &amp; test A</w:t>
            </w:r>
          </w:p>
        </w:tc>
        <w:tc>
          <w:tcPr>
            <w:tcW w:w="1560" w:type="dxa"/>
          </w:tcPr>
          <w:p w14:paraId="3B195F2C" w14:textId="77777777" w:rsidR="009C6EBD" w:rsidRDefault="009C6EBD" w:rsidP="00111BEB">
            <w:pPr>
              <w:spacing w:before="0" w:after="0" w:line="240" w:lineRule="auto"/>
              <w:rPr>
                <w:lang w:eastAsia="zh-CN"/>
              </w:rPr>
            </w:pPr>
            <w:r>
              <w:rPr>
                <w:rFonts w:hint="eastAsia"/>
                <w:lang w:eastAsia="zh-CN"/>
              </w:rPr>
              <w:t>T</w:t>
            </w:r>
            <w:r>
              <w:rPr>
                <w:lang w:eastAsia="zh-CN"/>
              </w:rPr>
              <w:t>rain B &amp; test B</w:t>
            </w:r>
          </w:p>
        </w:tc>
        <w:tc>
          <w:tcPr>
            <w:tcW w:w="1559" w:type="dxa"/>
          </w:tcPr>
          <w:p w14:paraId="5764FA38" w14:textId="77777777" w:rsidR="009C6EBD" w:rsidRDefault="009C6EBD" w:rsidP="00111BEB">
            <w:pPr>
              <w:spacing w:before="0" w:after="0" w:line="240" w:lineRule="auto"/>
              <w:rPr>
                <w:lang w:eastAsia="zh-CN"/>
              </w:rPr>
            </w:pPr>
            <w:r>
              <w:rPr>
                <w:rFonts w:hint="eastAsia"/>
                <w:lang w:eastAsia="zh-CN"/>
              </w:rPr>
              <w:t>T</w:t>
            </w:r>
            <w:r>
              <w:rPr>
                <w:lang w:eastAsia="zh-CN"/>
              </w:rPr>
              <w:t>rain A &amp; test B</w:t>
            </w:r>
          </w:p>
        </w:tc>
        <w:tc>
          <w:tcPr>
            <w:tcW w:w="1843" w:type="dxa"/>
          </w:tcPr>
          <w:p w14:paraId="57E00B03" w14:textId="77777777" w:rsidR="009C6EBD" w:rsidRDefault="009C6EBD" w:rsidP="00111BEB">
            <w:pPr>
              <w:spacing w:before="0" w:after="0" w:line="240" w:lineRule="auto"/>
              <w:rPr>
                <w:lang w:eastAsia="zh-CN"/>
              </w:rPr>
            </w:pPr>
            <w:r>
              <w:rPr>
                <w:rFonts w:hint="eastAsia"/>
                <w:lang w:eastAsia="zh-CN"/>
              </w:rPr>
              <w:t>T</w:t>
            </w:r>
            <w:r>
              <w:rPr>
                <w:lang w:eastAsia="zh-CN"/>
              </w:rPr>
              <w:t>rain A+B &amp; test B</w:t>
            </w:r>
          </w:p>
        </w:tc>
        <w:tc>
          <w:tcPr>
            <w:tcW w:w="2273" w:type="dxa"/>
          </w:tcPr>
          <w:p w14:paraId="491355AB" w14:textId="77777777" w:rsidR="009C6EBD" w:rsidRDefault="009C6EBD" w:rsidP="00111BEB">
            <w:pPr>
              <w:spacing w:before="0" w:after="0" w:line="240" w:lineRule="auto"/>
              <w:rPr>
                <w:lang w:eastAsia="zh-CN"/>
              </w:rPr>
            </w:pPr>
            <w:r>
              <w:rPr>
                <w:rFonts w:hint="eastAsia"/>
                <w:lang w:eastAsia="zh-CN"/>
              </w:rPr>
              <w:t>T</w:t>
            </w:r>
            <w:r>
              <w:rPr>
                <w:lang w:eastAsia="zh-CN"/>
              </w:rPr>
              <w:t>rain A+B &amp; test A+B</w:t>
            </w:r>
          </w:p>
        </w:tc>
      </w:tr>
      <w:tr w:rsidR="009C6EBD" w14:paraId="422BE6B1" w14:textId="77777777" w:rsidTr="009C6EBD">
        <w:trPr>
          <w:jc w:val="center"/>
        </w:trPr>
        <w:tc>
          <w:tcPr>
            <w:tcW w:w="717" w:type="dxa"/>
          </w:tcPr>
          <w:p w14:paraId="415DA687" w14:textId="77777777" w:rsidR="009C6EBD" w:rsidRDefault="009C6EBD" w:rsidP="00111BEB">
            <w:pPr>
              <w:spacing w:before="0" w:after="0" w:line="240" w:lineRule="auto"/>
              <w:rPr>
                <w:lang w:eastAsia="zh-CN"/>
              </w:rPr>
            </w:pPr>
            <w:r>
              <w:rPr>
                <w:rFonts w:hint="eastAsia"/>
                <w:lang w:eastAsia="zh-CN"/>
              </w:rPr>
              <w:t>S</w:t>
            </w:r>
            <w:r>
              <w:rPr>
                <w:lang w:eastAsia="zh-CN"/>
              </w:rPr>
              <w:t>GCS</w:t>
            </w:r>
          </w:p>
        </w:tc>
        <w:tc>
          <w:tcPr>
            <w:tcW w:w="1546" w:type="dxa"/>
          </w:tcPr>
          <w:p w14:paraId="40CA619C" w14:textId="5F783BF4" w:rsidR="009C6EBD" w:rsidRDefault="007A2B78" w:rsidP="00111BEB">
            <w:pPr>
              <w:spacing w:before="0" w:after="0" w:line="240" w:lineRule="auto"/>
              <w:rPr>
                <w:lang w:eastAsia="zh-CN"/>
              </w:rPr>
            </w:pPr>
            <w:r w:rsidRPr="007A2B78">
              <w:rPr>
                <w:lang w:eastAsia="zh-CN"/>
              </w:rPr>
              <w:t>0.8345</w:t>
            </w:r>
          </w:p>
        </w:tc>
        <w:tc>
          <w:tcPr>
            <w:tcW w:w="1560" w:type="dxa"/>
          </w:tcPr>
          <w:p w14:paraId="2F0F6BF9" w14:textId="1DB0F020" w:rsidR="009C6EBD" w:rsidRDefault="007A2B78" w:rsidP="00111BEB">
            <w:pPr>
              <w:spacing w:before="0" w:after="0" w:line="240" w:lineRule="auto"/>
              <w:rPr>
                <w:lang w:eastAsia="zh-CN"/>
              </w:rPr>
            </w:pPr>
            <w:r w:rsidRPr="007A2B78">
              <w:rPr>
                <w:lang w:eastAsia="zh-CN"/>
              </w:rPr>
              <w:t>0.8201</w:t>
            </w:r>
          </w:p>
        </w:tc>
        <w:tc>
          <w:tcPr>
            <w:tcW w:w="1559" w:type="dxa"/>
          </w:tcPr>
          <w:p w14:paraId="7DAE022D" w14:textId="305CE93D" w:rsidR="009C6EBD" w:rsidRDefault="007A2B78" w:rsidP="00111BEB">
            <w:pPr>
              <w:spacing w:before="0" w:after="0" w:line="240" w:lineRule="auto"/>
              <w:rPr>
                <w:lang w:eastAsia="zh-CN"/>
              </w:rPr>
            </w:pPr>
            <w:r w:rsidRPr="007A2B78">
              <w:rPr>
                <w:lang w:eastAsia="zh-CN"/>
              </w:rPr>
              <w:t>0.794</w:t>
            </w:r>
          </w:p>
        </w:tc>
        <w:tc>
          <w:tcPr>
            <w:tcW w:w="1843" w:type="dxa"/>
          </w:tcPr>
          <w:p w14:paraId="17966692" w14:textId="631BFC7B" w:rsidR="009C6EBD" w:rsidRDefault="007A2B78" w:rsidP="00111BEB">
            <w:pPr>
              <w:spacing w:before="0" w:after="0" w:line="240" w:lineRule="auto"/>
              <w:rPr>
                <w:lang w:eastAsia="zh-CN"/>
              </w:rPr>
            </w:pPr>
            <w:r w:rsidRPr="007A2B78">
              <w:rPr>
                <w:lang w:eastAsia="zh-CN"/>
              </w:rPr>
              <w:t>0.8041</w:t>
            </w:r>
          </w:p>
        </w:tc>
        <w:tc>
          <w:tcPr>
            <w:tcW w:w="2273" w:type="dxa"/>
          </w:tcPr>
          <w:p w14:paraId="7FE9AA01" w14:textId="2925AC82" w:rsidR="009C6EBD" w:rsidRDefault="007A2B78" w:rsidP="00111BEB">
            <w:pPr>
              <w:spacing w:before="0" w:after="0" w:line="240" w:lineRule="auto"/>
              <w:rPr>
                <w:lang w:eastAsia="zh-CN"/>
              </w:rPr>
            </w:pPr>
            <w:r w:rsidRPr="007A2B78">
              <w:rPr>
                <w:lang w:eastAsia="zh-CN"/>
              </w:rPr>
              <w:t>0.8115</w:t>
            </w:r>
          </w:p>
        </w:tc>
      </w:tr>
      <w:tr w:rsidR="00567C5E" w14:paraId="36584884" w14:textId="77777777" w:rsidTr="00EE4CB9">
        <w:trPr>
          <w:jc w:val="center"/>
        </w:trPr>
        <w:tc>
          <w:tcPr>
            <w:tcW w:w="9498" w:type="dxa"/>
            <w:gridSpan w:val="6"/>
          </w:tcPr>
          <w:p w14:paraId="0AA06C3F" w14:textId="7A406674" w:rsidR="007A2B78" w:rsidRPr="00567C5E" w:rsidRDefault="007A2B78" w:rsidP="00111BEB">
            <w:pPr>
              <w:spacing w:before="0" w:after="0" w:line="240" w:lineRule="auto"/>
              <w:ind w:leftChars="200" w:left="400"/>
              <w:rPr>
                <w:lang w:eastAsia="zh-CN"/>
              </w:rPr>
            </w:pPr>
            <w:r w:rsidRPr="00567C5E">
              <w:rPr>
                <w:lang w:eastAsia="zh-CN"/>
              </w:rPr>
              <w:t>“Train A &amp; test B” gain over “Train A &amp; test A”: -</w:t>
            </w:r>
            <w:r w:rsidR="00FC2184">
              <w:rPr>
                <w:lang w:eastAsia="zh-CN"/>
              </w:rPr>
              <w:t>4.85</w:t>
            </w:r>
            <w:r w:rsidRPr="00567C5E">
              <w:rPr>
                <w:lang w:eastAsia="zh-CN"/>
              </w:rPr>
              <w:t>%</w:t>
            </w:r>
          </w:p>
          <w:p w14:paraId="183435B1" w14:textId="1E833AD4" w:rsidR="007A2B78" w:rsidRPr="00567C5E" w:rsidRDefault="007A2B78" w:rsidP="00111BEB">
            <w:pPr>
              <w:spacing w:before="0" w:after="0" w:line="240" w:lineRule="auto"/>
              <w:ind w:leftChars="200" w:left="400"/>
              <w:rPr>
                <w:lang w:eastAsia="zh-CN"/>
              </w:rPr>
            </w:pPr>
            <w:r w:rsidRPr="00567C5E">
              <w:rPr>
                <w:lang w:eastAsia="zh-CN"/>
              </w:rPr>
              <w:t xml:space="preserve"> “Train A+B &amp; test B” gain over “Train B &amp; test B”: -</w:t>
            </w:r>
            <w:r w:rsidR="00FC2184">
              <w:rPr>
                <w:lang w:eastAsia="zh-CN"/>
              </w:rPr>
              <w:t>1.95</w:t>
            </w:r>
            <w:r w:rsidRPr="00567C5E">
              <w:rPr>
                <w:lang w:eastAsia="zh-CN"/>
              </w:rPr>
              <w:t>%</w:t>
            </w:r>
          </w:p>
          <w:p w14:paraId="25FC82F2" w14:textId="49A44BE1" w:rsidR="007A2B78" w:rsidRPr="00567C5E" w:rsidRDefault="007A2B78" w:rsidP="00111BEB">
            <w:pPr>
              <w:spacing w:before="0" w:after="0" w:line="240" w:lineRule="auto"/>
              <w:ind w:leftChars="200" w:left="400"/>
              <w:rPr>
                <w:lang w:eastAsia="zh-CN"/>
              </w:rPr>
            </w:pPr>
            <w:r w:rsidRPr="00567C5E">
              <w:rPr>
                <w:lang w:eastAsia="zh-CN"/>
              </w:rPr>
              <w:t>“Train A+B &amp; test A+B” gain over “Train A &amp; test A”: -</w:t>
            </w:r>
            <w:r w:rsidR="00FC2184">
              <w:rPr>
                <w:lang w:eastAsia="zh-CN"/>
              </w:rPr>
              <w:t>2.76</w:t>
            </w:r>
            <w:r w:rsidRPr="00567C5E">
              <w:rPr>
                <w:lang w:eastAsia="zh-CN"/>
              </w:rPr>
              <w:t>%</w:t>
            </w:r>
          </w:p>
          <w:p w14:paraId="77709D87" w14:textId="0F67CD6C" w:rsidR="00567C5E" w:rsidRDefault="007A2B78" w:rsidP="00111BEB">
            <w:pPr>
              <w:spacing w:before="0" w:after="0" w:line="240" w:lineRule="auto"/>
              <w:ind w:leftChars="200" w:left="400"/>
              <w:rPr>
                <w:lang w:eastAsia="zh-CN"/>
              </w:rPr>
            </w:pPr>
            <w:r w:rsidRPr="00567C5E">
              <w:rPr>
                <w:lang w:eastAsia="zh-CN"/>
              </w:rPr>
              <w:t xml:space="preserve">“Train A+B &amp; test A+B” gain over “Train B &amp; test B”: </w:t>
            </w:r>
            <w:r w:rsidR="00FC2184">
              <w:rPr>
                <w:lang w:eastAsia="zh-CN"/>
              </w:rPr>
              <w:t>-1.05</w:t>
            </w:r>
            <w:r w:rsidRPr="00567C5E">
              <w:rPr>
                <w:lang w:eastAsia="zh-CN"/>
              </w:rPr>
              <w:t>%</w:t>
            </w:r>
          </w:p>
        </w:tc>
      </w:tr>
    </w:tbl>
    <w:p w14:paraId="73E2CF2F" w14:textId="41D9436D" w:rsidR="005A5CDD" w:rsidRDefault="005A5CDD" w:rsidP="00A07174">
      <w:pPr>
        <w:rPr>
          <w:lang w:eastAsia="zh-CN"/>
        </w:rPr>
      </w:pPr>
    </w:p>
    <w:p w14:paraId="46FC8AEF" w14:textId="3E84396A" w:rsidR="009E69B7" w:rsidRDefault="009E69B7" w:rsidP="00A07174">
      <w:pPr>
        <w:rPr>
          <w:lang w:eastAsia="zh-CN"/>
        </w:rPr>
      </w:pPr>
      <w:r>
        <w:rPr>
          <w:rFonts w:hint="eastAsia"/>
          <w:lang w:eastAsia="zh-CN"/>
        </w:rPr>
        <w:t>R</w:t>
      </w:r>
      <w:r>
        <w:rPr>
          <w:lang w:eastAsia="zh-CN"/>
        </w:rPr>
        <w:t xml:space="preserve">egarding the generalization capability across different carrier frequencies, we have the following observation. </w:t>
      </w:r>
    </w:p>
    <w:p w14:paraId="66E8B9AA" w14:textId="6017F95C" w:rsidR="00C44823" w:rsidRPr="00F75DF7" w:rsidRDefault="00C44823" w:rsidP="00C44823">
      <w:pPr>
        <w:rPr>
          <w:i/>
          <w:lang w:eastAsia="zh-CN"/>
        </w:rPr>
      </w:pPr>
      <w:r w:rsidRPr="00F75DF7">
        <w:rPr>
          <w:rFonts w:hint="eastAsia"/>
          <w:b/>
          <w:i/>
          <w:lang w:eastAsia="zh-CN"/>
        </w:rPr>
        <w:t>O</w:t>
      </w:r>
      <w:r w:rsidRPr="00F75DF7">
        <w:rPr>
          <w:b/>
          <w:i/>
          <w:lang w:eastAsia="zh-CN"/>
        </w:rPr>
        <w:t xml:space="preserve">bservation </w:t>
      </w:r>
      <w:r>
        <w:rPr>
          <w:b/>
          <w:i/>
          <w:lang w:eastAsia="zh-CN"/>
        </w:rPr>
        <w:t>5</w:t>
      </w:r>
      <w:r w:rsidRPr="00F75DF7">
        <w:rPr>
          <w:i/>
          <w:lang w:eastAsia="zh-CN"/>
        </w:rPr>
        <w:t xml:space="preserve">: In case of </w:t>
      </w:r>
      <w:r>
        <w:rPr>
          <w:i/>
          <w:lang w:eastAsia="zh-CN"/>
        </w:rPr>
        <w:t>generalization issue with scenario</w:t>
      </w:r>
      <w:r w:rsidR="001E443F">
        <w:rPr>
          <w:i/>
          <w:lang w:eastAsia="zh-CN"/>
        </w:rPr>
        <w:t xml:space="preserve">, the AI-based CSI prediction is not sensitive to the scenario change. </w:t>
      </w:r>
    </w:p>
    <w:p w14:paraId="4B22A48A" w14:textId="77777777" w:rsidR="00730B74" w:rsidRDefault="00730B74" w:rsidP="00A07174">
      <w:pPr>
        <w:rPr>
          <w:lang w:eastAsia="zh-CN"/>
        </w:rPr>
      </w:pPr>
    </w:p>
    <w:tbl>
      <w:tblPr>
        <w:tblStyle w:val="afd"/>
        <w:tblW w:w="9498" w:type="dxa"/>
        <w:jc w:val="center"/>
        <w:tblLook w:val="04A0" w:firstRow="1" w:lastRow="0" w:firstColumn="1" w:lastColumn="0" w:noHBand="0" w:noVBand="1"/>
      </w:tblPr>
      <w:tblGrid>
        <w:gridCol w:w="717"/>
        <w:gridCol w:w="1546"/>
        <w:gridCol w:w="1560"/>
        <w:gridCol w:w="1559"/>
        <w:gridCol w:w="1843"/>
        <w:gridCol w:w="2273"/>
      </w:tblGrid>
      <w:tr w:rsidR="00730B74" w14:paraId="5C5520C7" w14:textId="77777777" w:rsidTr="00EE4CB9">
        <w:trPr>
          <w:jc w:val="center"/>
        </w:trPr>
        <w:tc>
          <w:tcPr>
            <w:tcW w:w="9498" w:type="dxa"/>
            <w:gridSpan w:val="6"/>
          </w:tcPr>
          <w:p w14:paraId="0B0F12E9" w14:textId="77777777" w:rsidR="00730B74" w:rsidRDefault="00730B74" w:rsidP="001F4D1E">
            <w:pPr>
              <w:spacing w:before="0" w:after="0" w:line="240" w:lineRule="auto"/>
              <w:jc w:val="center"/>
              <w:rPr>
                <w:lang w:eastAsia="zh-CN"/>
              </w:rPr>
            </w:pPr>
            <w:r>
              <w:rPr>
                <w:rFonts w:eastAsia="等线"/>
                <w:b/>
                <w:color w:val="000000"/>
                <w:highlight w:val="cyan"/>
                <w:lang w:val="en-US" w:eastAsia="zh-CN"/>
              </w:rPr>
              <w:t>Carrier frequency</w:t>
            </w:r>
            <w:r w:rsidRPr="003D7120">
              <w:rPr>
                <w:rFonts w:eastAsia="等线"/>
                <w:b/>
                <w:color w:val="000000"/>
                <w:highlight w:val="cyan"/>
                <w:lang w:val="en-US" w:eastAsia="zh-CN"/>
              </w:rPr>
              <w:t xml:space="preserve"> generalization</w:t>
            </w:r>
            <w:r>
              <w:rPr>
                <w:lang w:eastAsia="zh-CN"/>
              </w:rPr>
              <w:t xml:space="preserve">: </w:t>
            </w:r>
            <w:r w:rsidRPr="00730B74">
              <w:rPr>
                <w:lang w:eastAsia="zh-CN"/>
              </w:rPr>
              <w:t>UMA, 30km/h, No Spatial consistency, T=5ms</w:t>
            </w:r>
            <w:r>
              <w:rPr>
                <w:lang w:eastAsia="zh-CN"/>
              </w:rPr>
              <w:t xml:space="preserve">, </w:t>
            </w:r>
            <w:r w:rsidRPr="003D7120">
              <w:rPr>
                <w:rFonts w:hint="eastAsia"/>
                <w:lang w:eastAsia="zh-CN"/>
              </w:rPr>
              <w:t>A</w:t>
            </w:r>
            <w:r>
              <w:rPr>
                <w:rFonts w:hint="eastAsia"/>
                <w:lang w:eastAsia="zh-CN"/>
              </w:rPr>
              <w:t>=</w:t>
            </w:r>
            <w:r>
              <w:rPr>
                <w:lang w:eastAsia="zh-CN"/>
              </w:rPr>
              <w:t xml:space="preserve">2GHz, </w:t>
            </w:r>
            <w:r w:rsidRPr="003D7120">
              <w:rPr>
                <w:rFonts w:hint="eastAsia"/>
                <w:lang w:eastAsia="zh-CN"/>
              </w:rPr>
              <w:t>B</w:t>
            </w:r>
            <w:r>
              <w:rPr>
                <w:lang w:eastAsia="zh-CN"/>
              </w:rPr>
              <w:t>=4GHz</w:t>
            </w:r>
          </w:p>
        </w:tc>
      </w:tr>
      <w:tr w:rsidR="00730B74" w14:paraId="6D14405F" w14:textId="77777777" w:rsidTr="00EE4CB9">
        <w:trPr>
          <w:jc w:val="center"/>
        </w:trPr>
        <w:tc>
          <w:tcPr>
            <w:tcW w:w="717" w:type="dxa"/>
          </w:tcPr>
          <w:p w14:paraId="48D74B9B" w14:textId="77777777" w:rsidR="00730B74" w:rsidRDefault="00730B74" w:rsidP="001F4D1E">
            <w:pPr>
              <w:spacing w:before="0" w:after="0" w:line="240" w:lineRule="auto"/>
              <w:rPr>
                <w:lang w:eastAsia="zh-CN"/>
              </w:rPr>
            </w:pPr>
          </w:p>
        </w:tc>
        <w:tc>
          <w:tcPr>
            <w:tcW w:w="1546" w:type="dxa"/>
          </w:tcPr>
          <w:p w14:paraId="067C66EF" w14:textId="77777777" w:rsidR="00730B74" w:rsidRDefault="00730B74" w:rsidP="001F4D1E">
            <w:pPr>
              <w:spacing w:before="0" w:after="0" w:line="240" w:lineRule="auto"/>
              <w:rPr>
                <w:lang w:eastAsia="zh-CN"/>
              </w:rPr>
            </w:pPr>
            <w:r>
              <w:rPr>
                <w:rFonts w:hint="eastAsia"/>
                <w:lang w:eastAsia="zh-CN"/>
              </w:rPr>
              <w:t>T</w:t>
            </w:r>
            <w:r>
              <w:rPr>
                <w:lang w:eastAsia="zh-CN"/>
              </w:rPr>
              <w:t>rain A &amp; test A</w:t>
            </w:r>
          </w:p>
        </w:tc>
        <w:tc>
          <w:tcPr>
            <w:tcW w:w="1560" w:type="dxa"/>
          </w:tcPr>
          <w:p w14:paraId="6D858855" w14:textId="77777777" w:rsidR="00730B74" w:rsidRDefault="00730B74" w:rsidP="001F4D1E">
            <w:pPr>
              <w:spacing w:before="0" w:after="0" w:line="240" w:lineRule="auto"/>
              <w:rPr>
                <w:lang w:eastAsia="zh-CN"/>
              </w:rPr>
            </w:pPr>
            <w:r>
              <w:rPr>
                <w:rFonts w:hint="eastAsia"/>
                <w:lang w:eastAsia="zh-CN"/>
              </w:rPr>
              <w:t>T</w:t>
            </w:r>
            <w:r>
              <w:rPr>
                <w:lang w:eastAsia="zh-CN"/>
              </w:rPr>
              <w:t>rain B &amp; test B</w:t>
            </w:r>
          </w:p>
        </w:tc>
        <w:tc>
          <w:tcPr>
            <w:tcW w:w="1559" w:type="dxa"/>
          </w:tcPr>
          <w:p w14:paraId="36CC16D9" w14:textId="77777777" w:rsidR="00730B74" w:rsidRDefault="00730B74" w:rsidP="001F4D1E">
            <w:pPr>
              <w:spacing w:before="0" w:after="0" w:line="240" w:lineRule="auto"/>
              <w:rPr>
                <w:lang w:eastAsia="zh-CN"/>
              </w:rPr>
            </w:pPr>
            <w:r>
              <w:rPr>
                <w:rFonts w:hint="eastAsia"/>
                <w:lang w:eastAsia="zh-CN"/>
              </w:rPr>
              <w:t>T</w:t>
            </w:r>
            <w:r>
              <w:rPr>
                <w:lang w:eastAsia="zh-CN"/>
              </w:rPr>
              <w:t>rain A &amp; test B</w:t>
            </w:r>
          </w:p>
        </w:tc>
        <w:tc>
          <w:tcPr>
            <w:tcW w:w="1843" w:type="dxa"/>
          </w:tcPr>
          <w:p w14:paraId="4E9540F2" w14:textId="77777777" w:rsidR="00730B74" w:rsidRDefault="00730B74" w:rsidP="001F4D1E">
            <w:pPr>
              <w:spacing w:before="0" w:after="0" w:line="240" w:lineRule="auto"/>
              <w:rPr>
                <w:lang w:eastAsia="zh-CN"/>
              </w:rPr>
            </w:pPr>
            <w:r>
              <w:rPr>
                <w:rFonts w:hint="eastAsia"/>
                <w:lang w:eastAsia="zh-CN"/>
              </w:rPr>
              <w:t>T</w:t>
            </w:r>
            <w:r>
              <w:rPr>
                <w:lang w:eastAsia="zh-CN"/>
              </w:rPr>
              <w:t>rain A+B &amp; test B</w:t>
            </w:r>
          </w:p>
        </w:tc>
        <w:tc>
          <w:tcPr>
            <w:tcW w:w="2273" w:type="dxa"/>
          </w:tcPr>
          <w:p w14:paraId="4EE97402" w14:textId="77777777" w:rsidR="00730B74" w:rsidRDefault="00730B74" w:rsidP="001F4D1E">
            <w:pPr>
              <w:spacing w:before="0" w:after="0" w:line="240" w:lineRule="auto"/>
              <w:rPr>
                <w:lang w:eastAsia="zh-CN"/>
              </w:rPr>
            </w:pPr>
            <w:r>
              <w:rPr>
                <w:rFonts w:hint="eastAsia"/>
                <w:lang w:eastAsia="zh-CN"/>
              </w:rPr>
              <w:t>T</w:t>
            </w:r>
            <w:r>
              <w:rPr>
                <w:lang w:eastAsia="zh-CN"/>
              </w:rPr>
              <w:t>rain A+B &amp; test A+B</w:t>
            </w:r>
          </w:p>
        </w:tc>
      </w:tr>
      <w:tr w:rsidR="00730B74" w14:paraId="4195B292" w14:textId="77777777" w:rsidTr="00EE4CB9">
        <w:trPr>
          <w:jc w:val="center"/>
        </w:trPr>
        <w:tc>
          <w:tcPr>
            <w:tcW w:w="717" w:type="dxa"/>
          </w:tcPr>
          <w:p w14:paraId="3CF67FF0" w14:textId="77777777" w:rsidR="00730B74" w:rsidRDefault="00730B74" w:rsidP="001F4D1E">
            <w:pPr>
              <w:spacing w:before="0" w:after="0" w:line="240" w:lineRule="auto"/>
              <w:rPr>
                <w:lang w:eastAsia="zh-CN"/>
              </w:rPr>
            </w:pPr>
            <w:r>
              <w:rPr>
                <w:rFonts w:hint="eastAsia"/>
                <w:lang w:eastAsia="zh-CN"/>
              </w:rPr>
              <w:t>S</w:t>
            </w:r>
            <w:r>
              <w:rPr>
                <w:lang w:eastAsia="zh-CN"/>
              </w:rPr>
              <w:t>GCS</w:t>
            </w:r>
          </w:p>
        </w:tc>
        <w:tc>
          <w:tcPr>
            <w:tcW w:w="1546" w:type="dxa"/>
          </w:tcPr>
          <w:p w14:paraId="5796E4BD" w14:textId="37AE02C1" w:rsidR="00730B74" w:rsidRDefault="00225D5F" w:rsidP="001F4D1E">
            <w:pPr>
              <w:spacing w:before="0" w:after="0" w:line="240" w:lineRule="auto"/>
              <w:rPr>
                <w:lang w:eastAsia="zh-CN"/>
              </w:rPr>
            </w:pPr>
            <w:r w:rsidRPr="00225D5F">
              <w:rPr>
                <w:lang w:eastAsia="zh-CN"/>
              </w:rPr>
              <w:t>0.8345</w:t>
            </w:r>
          </w:p>
        </w:tc>
        <w:tc>
          <w:tcPr>
            <w:tcW w:w="1560" w:type="dxa"/>
          </w:tcPr>
          <w:p w14:paraId="52D21C99" w14:textId="4B01B39D" w:rsidR="00730B74" w:rsidRDefault="00225D5F" w:rsidP="001F4D1E">
            <w:pPr>
              <w:spacing w:before="0" w:after="0" w:line="240" w:lineRule="auto"/>
              <w:rPr>
                <w:lang w:eastAsia="zh-CN"/>
              </w:rPr>
            </w:pPr>
            <w:r w:rsidRPr="00225D5F">
              <w:rPr>
                <w:lang w:eastAsia="zh-CN"/>
              </w:rPr>
              <w:t>0.7289</w:t>
            </w:r>
          </w:p>
        </w:tc>
        <w:tc>
          <w:tcPr>
            <w:tcW w:w="1559" w:type="dxa"/>
          </w:tcPr>
          <w:p w14:paraId="619FEFAC" w14:textId="00928116" w:rsidR="00730B74" w:rsidRDefault="00225D5F" w:rsidP="001F4D1E">
            <w:pPr>
              <w:spacing w:before="0" w:after="0" w:line="240" w:lineRule="auto"/>
              <w:rPr>
                <w:lang w:eastAsia="zh-CN"/>
              </w:rPr>
            </w:pPr>
            <w:r w:rsidRPr="00225D5F">
              <w:rPr>
                <w:lang w:eastAsia="zh-CN"/>
              </w:rPr>
              <w:t>0.6253</w:t>
            </w:r>
          </w:p>
        </w:tc>
        <w:tc>
          <w:tcPr>
            <w:tcW w:w="1843" w:type="dxa"/>
          </w:tcPr>
          <w:p w14:paraId="4FBA8E5F" w14:textId="36BA0898" w:rsidR="00730B74" w:rsidRDefault="00225D5F" w:rsidP="001F4D1E">
            <w:pPr>
              <w:spacing w:before="0" w:after="0" w:line="240" w:lineRule="auto"/>
              <w:rPr>
                <w:lang w:eastAsia="zh-CN"/>
              </w:rPr>
            </w:pPr>
            <w:r w:rsidRPr="00225D5F">
              <w:rPr>
                <w:lang w:eastAsia="zh-CN"/>
              </w:rPr>
              <w:t>0.7148</w:t>
            </w:r>
          </w:p>
        </w:tc>
        <w:tc>
          <w:tcPr>
            <w:tcW w:w="2273" w:type="dxa"/>
          </w:tcPr>
          <w:p w14:paraId="42F4BA23" w14:textId="6219ABEB" w:rsidR="00730B74" w:rsidRDefault="00225D5F" w:rsidP="001F4D1E">
            <w:pPr>
              <w:spacing w:before="0" w:after="0" w:line="240" w:lineRule="auto"/>
              <w:rPr>
                <w:lang w:eastAsia="zh-CN"/>
              </w:rPr>
            </w:pPr>
            <w:r w:rsidRPr="00225D5F">
              <w:rPr>
                <w:lang w:eastAsia="zh-CN"/>
              </w:rPr>
              <w:t>0.7554</w:t>
            </w:r>
          </w:p>
        </w:tc>
      </w:tr>
      <w:tr w:rsidR="007A2B78" w14:paraId="27E5BB78" w14:textId="77777777" w:rsidTr="00EE4CB9">
        <w:trPr>
          <w:jc w:val="center"/>
        </w:trPr>
        <w:tc>
          <w:tcPr>
            <w:tcW w:w="9498" w:type="dxa"/>
            <w:gridSpan w:val="6"/>
          </w:tcPr>
          <w:p w14:paraId="3436AA7A" w14:textId="6A51D7CA" w:rsidR="00225D5F" w:rsidRPr="00567C5E" w:rsidRDefault="00225D5F" w:rsidP="001F4D1E">
            <w:pPr>
              <w:spacing w:before="0" w:after="0" w:line="240" w:lineRule="auto"/>
              <w:ind w:leftChars="200" w:left="400"/>
              <w:rPr>
                <w:lang w:eastAsia="zh-CN"/>
              </w:rPr>
            </w:pPr>
            <w:r w:rsidRPr="00567C5E">
              <w:rPr>
                <w:lang w:eastAsia="zh-CN"/>
              </w:rPr>
              <w:t>“Train A &amp; test B” gain over “Train A &amp; test A”: -</w:t>
            </w:r>
            <w:r>
              <w:rPr>
                <w:lang w:eastAsia="zh-CN"/>
              </w:rPr>
              <w:t>25.07</w:t>
            </w:r>
            <w:r w:rsidRPr="00567C5E">
              <w:rPr>
                <w:lang w:eastAsia="zh-CN"/>
              </w:rPr>
              <w:t>%</w:t>
            </w:r>
          </w:p>
          <w:p w14:paraId="3036E6A2" w14:textId="03B98149" w:rsidR="00225D5F" w:rsidRPr="00567C5E" w:rsidRDefault="00225D5F" w:rsidP="001F4D1E">
            <w:pPr>
              <w:spacing w:before="0" w:after="0" w:line="240" w:lineRule="auto"/>
              <w:ind w:leftChars="200" w:left="400"/>
              <w:rPr>
                <w:lang w:eastAsia="zh-CN"/>
              </w:rPr>
            </w:pPr>
            <w:r w:rsidRPr="00567C5E">
              <w:rPr>
                <w:lang w:eastAsia="zh-CN"/>
              </w:rPr>
              <w:t xml:space="preserve"> “Train A+B &amp; test B” gain over “Train B &amp; test B”: -</w:t>
            </w:r>
            <w:r>
              <w:rPr>
                <w:lang w:eastAsia="zh-CN"/>
              </w:rPr>
              <w:t>1.93</w:t>
            </w:r>
            <w:r w:rsidRPr="00567C5E">
              <w:rPr>
                <w:lang w:eastAsia="zh-CN"/>
              </w:rPr>
              <w:t>%</w:t>
            </w:r>
          </w:p>
          <w:p w14:paraId="453AA64C" w14:textId="382990A1" w:rsidR="00225D5F" w:rsidRPr="00567C5E" w:rsidRDefault="00225D5F" w:rsidP="001F4D1E">
            <w:pPr>
              <w:spacing w:before="0" w:after="0" w:line="240" w:lineRule="auto"/>
              <w:ind w:leftChars="200" w:left="400"/>
              <w:rPr>
                <w:lang w:eastAsia="zh-CN"/>
              </w:rPr>
            </w:pPr>
            <w:r w:rsidRPr="00567C5E">
              <w:rPr>
                <w:lang w:eastAsia="zh-CN"/>
              </w:rPr>
              <w:t>“Train A+B &amp; test A+B” gain over “Train A &amp; test A”: -</w:t>
            </w:r>
            <w:r>
              <w:rPr>
                <w:lang w:eastAsia="zh-CN"/>
              </w:rPr>
              <w:t>9.48</w:t>
            </w:r>
            <w:r w:rsidRPr="00567C5E">
              <w:rPr>
                <w:lang w:eastAsia="zh-CN"/>
              </w:rPr>
              <w:t>%</w:t>
            </w:r>
          </w:p>
          <w:p w14:paraId="52B29407" w14:textId="0F6F8969" w:rsidR="007A2B78" w:rsidRDefault="00225D5F" w:rsidP="001F4D1E">
            <w:pPr>
              <w:spacing w:before="0" w:after="0" w:line="240" w:lineRule="auto"/>
              <w:ind w:leftChars="200" w:left="400"/>
              <w:rPr>
                <w:lang w:eastAsia="zh-CN"/>
              </w:rPr>
            </w:pPr>
            <w:r w:rsidRPr="00567C5E">
              <w:rPr>
                <w:lang w:eastAsia="zh-CN"/>
              </w:rPr>
              <w:t xml:space="preserve">“Train A+B &amp; test A+B” gain over “Train B &amp; test B”: </w:t>
            </w:r>
            <w:r>
              <w:rPr>
                <w:lang w:eastAsia="zh-CN"/>
              </w:rPr>
              <w:t>3.64</w:t>
            </w:r>
            <w:r w:rsidRPr="00567C5E">
              <w:rPr>
                <w:lang w:eastAsia="zh-CN"/>
              </w:rPr>
              <w:t>%</w:t>
            </w:r>
          </w:p>
        </w:tc>
      </w:tr>
    </w:tbl>
    <w:p w14:paraId="3355A5CA" w14:textId="74C54494" w:rsidR="00730B74" w:rsidRDefault="00730B74" w:rsidP="00A07174">
      <w:pPr>
        <w:rPr>
          <w:lang w:eastAsia="zh-CN"/>
        </w:rPr>
      </w:pPr>
    </w:p>
    <w:p w14:paraId="4EE4C8F1" w14:textId="7E46FAA0" w:rsidR="009E69B7" w:rsidRDefault="009E69B7" w:rsidP="00A07174">
      <w:pPr>
        <w:rPr>
          <w:lang w:eastAsia="zh-CN"/>
        </w:rPr>
      </w:pPr>
      <w:r>
        <w:rPr>
          <w:rFonts w:hint="eastAsia"/>
          <w:lang w:eastAsia="zh-CN"/>
        </w:rPr>
        <w:t>R</w:t>
      </w:r>
      <w:r>
        <w:rPr>
          <w:lang w:eastAsia="zh-CN"/>
        </w:rPr>
        <w:t xml:space="preserve">egarding the generalization capability across different scenarios, we have the following observation. </w:t>
      </w:r>
    </w:p>
    <w:p w14:paraId="0771F02F" w14:textId="29CA236B" w:rsidR="001E443F" w:rsidRPr="001E443F" w:rsidRDefault="001E443F" w:rsidP="001E443F">
      <w:pPr>
        <w:rPr>
          <w:i/>
          <w:lang w:eastAsia="zh-CN"/>
        </w:rPr>
      </w:pPr>
      <w:r w:rsidRPr="00F75DF7">
        <w:rPr>
          <w:rFonts w:hint="eastAsia"/>
          <w:b/>
          <w:i/>
          <w:lang w:eastAsia="zh-CN"/>
        </w:rPr>
        <w:t>O</w:t>
      </w:r>
      <w:r w:rsidRPr="00F75DF7">
        <w:rPr>
          <w:b/>
          <w:i/>
          <w:lang w:eastAsia="zh-CN"/>
        </w:rPr>
        <w:t xml:space="preserve">bservation </w:t>
      </w:r>
      <w:r>
        <w:rPr>
          <w:b/>
          <w:i/>
          <w:lang w:eastAsia="zh-CN"/>
        </w:rPr>
        <w:t>6</w:t>
      </w:r>
      <w:r w:rsidRPr="00F75DF7">
        <w:rPr>
          <w:i/>
          <w:lang w:eastAsia="zh-CN"/>
        </w:rPr>
        <w:t xml:space="preserve">: In case of </w:t>
      </w:r>
      <w:r>
        <w:rPr>
          <w:i/>
          <w:lang w:eastAsia="zh-CN"/>
        </w:rPr>
        <w:t>generalization issue with carrier frequency, t</w:t>
      </w:r>
      <w:r w:rsidRPr="001E443F">
        <w:rPr>
          <w:i/>
          <w:lang w:eastAsia="zh-CN"/>
        </w:rPr>
        <w:t xml:space="preserve">raining the model with mixed dataset can address the generalization issue with </w:t>
      </w:r>
      <w:r>
        <w:rPr>
          <w:i/>
          <w:lang w:eastAsia="zh-CN"/>
        </w:rPr>
        <w:t xml:space="preserve">carrier frequency. </w:t>
      </w:r>
    </w:p>
    <w:p w14:paraId="77C5FCE3" w14:textId="77777777" w:rsidR="005A5CDD" w:rsidRDefault="005A5CDD" w:rsidP="00A07174">
      <w:pPr>
        <w:rPr>
          <w:lang w:eastAsia="zh-CN"/>
        </w:rPr>
      </w:pPr>
    </w:p>
    <w:p w14:paraId="01838DC0" w14:textId="77777777" w:rsidR="00A07174" w:rsidRDefault="00A07174" w:rsidP="00A07174">
      <w:pPr>
        <w:pStyle w:val="2"/>
        <w:rPr>
          <w:lang w:eastAsia="zh-CN"/>
        </w:rPr>
      </w:pPr>
      <w:r>
        <w:rPr>
          <w:rFonts w:hint="eastAsia"/>
          <w:lang w:eastAsia="zh-CN"/>
        </w:rPr>
        <w:t>S</w:t>
      </w:r>
      <w:r>
        <w:rPr>
          <w:lang w:eastAsia="zh-CN"/>
        </w:rPr>
        <w:t>imulation results: UPT</w:t>
      </w:r>
    </w:p>
    <w:p w14:paraId="2EE1A6D7" w14:textId="073FD7FA" w:rsidR="00A07174" w:rsidRDefault="00BE0040" w:rsidP="00A07174">
      <w:pPr>
        <w:rPr>
          <w:lang w:eastAsia="zh-CN"/>
        </w:rPr>
      </w:pPr>
      <w:r>
        <w:rPr>
          <w:rFonts w:hint="eastAsia"/>
          <w:lang w:eastAsia="zh-CN"/>
        </w:rPr>
        <w:t>I</w:t>
      </w:r>
      <w:r>
        <w:rPr>
          <w:lang w:eastAsia="zh-CN"/>
        </w:rPr>
        <w:t xml:space="preserve">n order to further demonstrate the performance gain of AI/ML based CSI prediction, system simulation is adopted to evaluate the UPT. The simulation is carried out in </w:t>
      </w:r>
      <w:r w:rsidR="00E35F74">
        <w:rPr>
          <w:lang w:eastAsia="zh-CN"/>
        </w:rPr>
        <w:t xml:space="preserve">Macro layer </w:t>
      </w:r>
      <w:r w:rsidR="00C15A62">
        <w:rPr>
          <w:lang w:eastAsia="zh-CN"/>
        </w:rPr>
        <w:t>of dense</w:t>
      </w:r>
      <w:r w:rsidR="00E35F74">
        <w:rPr>
          <w:lang w:eastAsia="zh-CN"/>
        </w:rPr>
        <w:t xml:space="preserve"> urban </w:t>
      </w:r>
      <w:r>
        <w:rPr>
          <w:lang w:eastAsia="zh-CN"/>
        </w:rPr>
        <w:t xml:space="preserve">scenario, and the detailed simulation assumptions can be found in Table </w:t>
      </w:r>
      <w:r w:rsidR="00E35F74">
        <w:rPr>
          <w:lang w:eastAsia="zh-CN"/>
        </w:rPr>
        <w:t>6-1</w:t>
      </w:r>
      <w:r>
        <w:rPr>
          <w:lang w:eastAsia="zh-CN"/>
        </w:rPr>
        <w:t xml:space="preserve">. Both 5ms and 20ms CSI-RS periodicity are evaluated. </w:t>
      </w:r>
    </w:p>
    <w:p w14:paraId="0C4B7543" w14:textId="45DE44BC" w:rsidR="00BE0040" w:rsidRDefault="00BE0040" w:rsidP="00A07174">
      <w:pPr>
        <w:rPr>
          <w:lang w:eastAsia="zh-CN"/>
        </w:rPr>
      </w:pPr>
    </w:p>
    <w:tbl>
      <w:tblPr>
        <w:tblStyle w:val="afd"/>
        <w:tblW w:w="0" w:type="auto"/>
        <w:jc w:val="center"/>
        <w:tblLook w:val="04A0" w:firstRow="1" w:lastRow="0" w:firstColumn="1" w:lastColumn="0" w:noHBand="0" w:noVBand="1"/>
      </w:tblPr>
      <w:tblGrid>
        <w:gridCol w:w="2921"/>
        <w:gridCol w:w="1510"/>
        <w:gridCol w:w="1856"/>
        <w:gridCol w:w="2127"/>
      </w:tblGrid>
      <w:tr w:rsidR="00C15A62" w14:paraId="420C203E" w14:textId="709E2CC7" w:rsidTr="00976BC8">
        <w:trPr>
          <w:jc w:val="center"/>
        </w:trPr>
        <w:tc>
          <w:tcPr>
            <w:tcW w:w="2921" w:type="dxa"/>
          </w:tcPr>
          <w:p w14:paraId="0907778A" w14:textId="604BB4FC" w:rsidR="00C15A62" w:rsidRPr="00976BC8" w:rsidRDefault="00976BC8" w:rsidP="00A07174">
            <w:pPr>
              <w:rPr>
                <w:b/>
                <w:lang w:eastAsia="zh-CN"/>
              </w:rPr>
            </w:pPr>
            <w:r w:rsidRPr="00976BC8">
              <w:rPr>
                <w:b/>
                <w:highlight w:val="cyan"/>
                <w:lang w:eastAsia="zh-CN"/>
              </w:rPr>
              <w:t xml:space="preserve">UPT: </w:t>
            </w:r>
            <w:r w:rsidR="00C15A62" w:rsidRPr="00976BC8">
              <w:rPr>
                <w:rFonts w:hint="eastAsia"/>
                <w:b/>
                <w:highlight w:val="cyan"/>
                <w:lang w:eastAsia="zh-CN"/>
              </w:rPr>
              <w:t>5</w:t>
            </w:r>
            <w:r w:rsidR="00C15A62" w:rsidRPr="00976BC8">
              <w:rPr>
                <w:b/>
                <w:highlight w:val="cyan"/>
                <w:lang w:eastAsia="zh-CN"/>
              </w:rPr>
              <w:t>ms CSI-RS periodicity</w:t>
            </w:r>
          </w:p>
        </w:tc>
        <w:tc>
          <w:tcPr>
            <w:tcW w:w="1510" w:type="dxa"/>
          </w:tcPr>
          <w:p w14:paraId="7E81B09C" w14:textId="1D9DABE7" w:rsidR="00C15A62" w:rsidRDefault="00C15A62" w:rsidP="00A07174">
            <w:pPr>
              <w:rPr>
                <w:lang w:eastAsia="zh-CN"/>
              </w:rPr>
            </w:pPr>
            <w:r>
              <w:rPr>
                <w:rFonts w:hint="eastAsia"/>
                <w:lang w:eastAsia="zh-CN"/>
              </w:rPr>
              <w:t>S</w:t>
            </w:r>
            <w:r>
              <w:rPr>
                <w:lang w:eastAsia="zh-CN"/>
              </w:rPr>
              <w:t>GCS</w:t>
            </w:r>
          </w:p>
        </w:tc>
        <w:tc>
          <w:tcPr>
            <w:tcW w:w="1856" w:type="dxa"/>
          </w:tcPr>
          <w:p w14:paraId="4BA79F37" w14:textId="4EAE7C58" w:rsidR="00C15A62" w:rsidRDefault="00C15A62" w:rsidP="00A07174">
            <w:pPr>
              <w:rPr>
                <w:lang w:eastAsia="zh-CN"/>
              </w:rPr>
            </w:pPr>
            <w:r>
              <w:rPr>
                <w:lang w:eastAsia="zh-CN"/>
              </w:rPr>
              <w:t xml:space="preserve">Gain of </w:t>
            </w:r>
            <w:r>
              <w:rPr>
                <w:rFonts w:hint="eastAsia"/>
                <w:lang w:eastAsia="zh-CN"/>
              </w:rPr>
              <w:t>M</w:t>
            </w:r>
            <w:r>
              <w:rPr>
                <w:lang w:eastAsia="zh-CN"/>
              </w:rPr>
              <w:t xml:space="preserve">ean UPT </w:t>
            </w:r>
          </w:p>
        </w:tc>
        <w:tc>
          <w:tcPr>
            <w:tcW w:w="2127" w:type="dxa"/>
          </w:tcPr>
          <w:p w14:paraId="7F28C1AE" w14:textId="146117D3" w:rsidR="00C15A62" w:rsidRDefault="00C15A62" w:rsidP="00A07174">
            <w:pPr>
              <w:rPr>
                <w:lang w:eastAsia="zh-CN"/>
              </w:rPr>
            </w:pPr>
            <w:r>
              <w:rPr>
                <w:lang w:eastAsia="zh-CN"/>
              </w:rPr>
              <w:t xml:space="preserve">Gain of </w:t>
            </w:r>
            <w:r>
              <w:rPr>
                <w:rFonts w:hint="eastAsia"/>
                <w:lang w:eastAsia="zh-CN"/>
              </w:rPr>
              <w:t>C</w:t>
            </w:r>
            <w:r>
              <w:rPr>
                <w:lang w:eastAsia="zh-CN"/>
              </w:rPr>
              <w:t>ell-edge UPT</w:t>
            </w:r>
          </w:p>
        </w:tc>
      </w:tr>
      <w:tr w:rsidR="00C15A62" w14:paraId="680B5416" w14:textId="599B25EC" w:rsidTr="00976BC8">
        <w:trPr>
          <w:jc w:val="center"/>
        </w:trPr>
        <w:tc>
          <w:tcPr>
            <w:tcW w:w="2921" w:type="dxa"/>
          </w:tcPr>
          <w:p w14:paraId="663DB0A8" w14:textId="30DA3CA2" w:rsidR="00C15A62" w:rsidRDefault="00C15A62" w:rsidP="00A07174">
            <w:pPr>
              <w:rPr>
                <w:lang w:eastAsia="zh-CN"/>
              </w:rPr>
            </w:pPr>
            <w:r>
              <w:rPr>
                <w:rFonts w:hint="eastAsia"/>
                <w:lang w:eastAsia="zh-CN"/>
              </w:rPr>
              <w:t>W</w:t>
            </w:r>
            <w:r>
              <w:rPr>
                <w:lang w:eastAsia="zh-CN"/>
              </w:rPr>
              <w:t>iener-based solution</w:t>
            </w:r>
          </w:p>
        </w:tc>
        <w:tc>
          <w:tcPr>
            <w:tcW w:w="1510" w:type="dxa"/>
          </w:tcPr>
          <w:p w14:paraId="67AEF778" w14:textId="4A230674" w:rsidR="00C15A62" w:rsidRDefault="00C15A62" w:rsidP="004A469C">
            <w:pPr>
              <w:jc w:val="center"/>
              <w:rPr>
                <w:lang w:eastAsia="zh-CN"/>
              </w:rPr>
            </w:pPr>
            <w:r>
              <w:rPr>
                <w:rFonts w:hint="eastAsia"/>
                <w:lang w:eastAsia="zh-CN"/>
              </w:rPr>
              <w:t>0</w:t>
            </w:r>
            <w:r>
              <w:rPr>
                <w:lang w:eastAsia="zh-CN"/>
              </w:rPr>
              <w:t>.7994</w:t>
            </w:r>
          </w:p>
        </w:tc>
        <w:tc>
          <w:tcPr>
            <w:tcW w:w="1856" w:type="dxa"/>
          </w:tcPr>
          <w:p w14:paraId="5C668EA4" w14:textId="58E9FBEA" w:rsidR="00C15A62" w:rsidRDefault="00C15A62" w:rsidP="004A469C">
            <w:pPr>
              <w:jc w:val="center"/>
              <w:rPr>
                <w:lang w:eastAsia="zh-CN"/>
              </w:rPr>
            </w:pPr>
            <w:r>
              <w:rPr>
                <w:lang w:eastAsia="zh-CN"/>
              </w:rPr>
              <w:t>--</w:t>
            </w:r>
          </w:p>
        </w:tc>
        <w:tc>
          <w:tcPr>
            <w:tcW w:w="2127" w:type="dxa"/>
          </w:tcPr>
          <w:p w14:paraId="300AB65D" w14:textId="5C144CA3" w:rsidR="00C15A62" w:rsidRDefault="00C15A62" w:rsidP="004A469C">
            <w:pPr>
              <w:jc w:val="center"/>
              <w:rPr>
                <w:lang w:eastAsia="zh-CN"/>
              </w:rPr>
            </w:pPr>
            <w:r>
              <w:rPr>
                <w:rFonts w:hint="eastAsia"/>
                <w:lang w:eastAsia="zh-CN"/>
              </w:rPr>
              <w:t>-</w:t>
            </w:r>
            <w:r>
              <w:rPr>
                <w:lang w:eastAsia="zh-CN"/>
              </w:rPr>
              <w:t>-</w:t>
            </w:r>
          </w:p>
        </w:tc>
      </w:tr>
      <w:tr w:rsidR="00C15A62" w14:paraId="42FF5542" w14:textId="2602C948" w:rsidTr="00976BC8">
        <w:trPr>
          <w:jc w:val="center"/>
        </w:trPr>
        <w:tc>
          <w:tcPr>
            <w:tcW w:w="2921" w:type="dxa"/>
          </w:tcPr>
          <w:p w14:paraId="15A5C795" w14:textId="3EE22012" w:rsidR="00C15A62" w:rsidRDefault="00C15A62" w:rsidP="00A07174">
            <w:pPr>
              <w:rPr>
                <w:lang w:eastAsia="zh-CN"/>
              </w:rPr>
            </w:pPr>
            <w:r>
              <w:rPr>
                <w:rFonts w:hint="eastAsia"/>
                <w:lang w:eastAsia="zh-CN"/>
              </w:rPr>
              <w:t>A</w:t>
            </w:r>
            <w:r>
              <w:rPr>
                <w:lang w:eastAsia="zh-CN"/>
              </w:rPr>
              <w:t>I-based CSI solution</w:t>
            </w:r>
          </w:p>
        </w:tc>
        <w:tc>
          <w:tcPr>
            <w:tcW w:w="1510" w:type="dxa"/>
          </w:tcPr>
          <w:p w14:paraId="13E64EB6" w14:textId="1F97F973" w:rsidR="00C15A62" w:rsidRDefault="00C15A62" w:rsidP="004A469C">
            <w:pPr>
              <w:jc w:val="center"/>
              <w:rPr>
                <w:lang w:eastAsia="zh-CN"/>
              </w:rPr>
            </w:pPr>
            <w:r>
              <w:rPr>
                <w:lang w:eastAsia="zh-CN"/>
              </w:rPr>
              <w:t>0.8502 (6.35%)</w:t>
            </w:r>
          </w:p>
        </w:tc>
        <w:tc>
          <w:tcPr>
            <w:tcW w:w="1856" w:type="dxa"/>
          </w:tcPr>
          <w:p w14:paraId="3AD1B675" w14:textId="7353242C" w:rsidR="00C15A62" w:rsidRDefault="00C15A62" w:rsidP="004A469C">
            <w:pPr>
              <w:jc w:val="center"/>
              <w:rPr>
                <w:lang w:eastAsia="zh-CN"/>
              </w:rPr>
            </w:pPr>
            <w:r>
              <w:rPr>
                <w:rFonts w:hint="eastAsia"/>
                <w:lang w:eastAsia="zh-CN"/>
              </w:rPr>
              <w:t>1</w:t>
            </w:r>
            <w:r>
              <w:rPr>
                <w:lang w:eastAsia="zh-CN"/>
              </w:rPr>
              <w:t>0.58%</w:t>
            </w:r>
          </w:p>
        </w:tc>
        <w:tc>
          <w:tcPr>
            <w:tcW w:w="2127" w:type="dxa"/>
          </w:tcPr>
          <w:p w14:paraId="53F08B2C" w14:textId="2063C0F7" w:rsidR="00C15A62" w:rsidRDefault="00C15A62" w:rsidP="004A469C">
            <w:pPr>
              <w:jc w:val="center"/>
              <w:rPr>
                <w:lang w:eastAsia="zh-CN"/>
              </w:rPr>
            </w:pPr>
            <w:r>
              <w:rPr>
                <w:rFonts w:hint="eastAsia"/>
                <w:lang w:eastAsia="zh-CN"/>
              </w:rPr>
              <w:t>1</w:t>
            </w:r>
            <w:r>
              <w:rPr>
                <w:lang w:eastAsia="zh-CN"/>
              </w:rPr>
              <w:t>2.52%</w:t>
            </w:r>
          </w:p>
        </w:tc>
      </w:tr>
    </w:tbl>
    <w:p w14:paraId="7AFFBF61" w14:textId="0CDC3D2A" w:rsidR="00BE0040" w:rsidRDefault="00BE0040" w:rsidP="00A07174">
      <w:pPr>
        <w:rPr>
          <w:lang w:eastAsia="zh-CN"/>
        </w:rPr>
      </w:pPr>
    </w:p>
    <w:tbl>
      <w:tblPr>
        <w:tblStyle w:val="afd"/>
        <w:tblW w:w="8414" w:type="dxa"/>
        <w:jc w:val="center"/>
        <w:tblLook w:val="04A0" w:firstRow="1" w:lastRow="0" w:firstColumn="1" w:lastColumn="0" w:noHBand="0" w:noVBand="1"/>
      </w:tblPr>
      <w:tblGrid>
        <w:gridCol w:w="2921"/>
        <w:gridCol w:w="1510"/>
        <w:gridCol w:w="1856"/>
        <w:gridCol w:w="2127"/>
      </w:tblGrid>
      <w:tr w:rsidR="00C15A62" w14:paraId="384B9506" w14:textId="77777777" w:rsidTr="00976BC8">
        <w:trPr>
          <w:jc w:val="center"/>
        </w:trPr>
        <w:tc>
          <w:tcPr>
            <w:tcW w:w="2921" w:type="dxa"/>
          </w:tcPr>
          <w:p w14:paraId="3FC3B2D4" w14:textId="63F32698" w:rsidR="00C15A62" w:rsidRPr="00976BC8" w:rsidRDefault="00976BC8" w:rsidP="00C15A62">
            <w:pPr>
              <w:rPr>
                <w:b/>
                <w:lang w:eastAsia="zh-CN"/>
              </w:rPr>
            </w:pPr>
            <w:r w:rsidRPr="00976BC8">
              <w:rPr>
                <w:b/>
                <w:highlight w:val="cyan"/>
                <w:lang w:eastAsia="zh-CN"/>
              </w:rPr>
              <w:t xml:space="preserve">UPT: </w:t>
            </w:r>
            <w:r w:rsidR="00C15A62" w:rsidRPr="00976BC8">
              <w:rPr>
                <w:b/>
                <w:highlight w:val="cyan"/>
                <w:lang w:eastAsia="zh-CN"/>
              </w:rPr>
              <w:t>20ms CSI-RS periodicity</w:t>
            </w:r>
          </w:p>
        </w:tc>
        <w:tc>
          <w:tcPr>
            <w:tcW w:w="1510" w:type="dxa"/>
          </w:tcPr>
          <w:p w14:paraId="14342B92" w14:textId="2FE669E5" w:rsidR="00C15A62" w:rsidRDefault="00C15A62" w:rsidP="00C15A62">
            <w:pPr>
              <w:rPr>
                <w:lang w:eastAsia="zh-CN"/>
              </w:rPr>
            </w:pPr>
            <w:r>
              <w:rPr>
                <w:lang w:eastAsia="zh-CN"/>
              </w:rPr>
              <w:t>SGCS</w:t>
            </w:r>
          </w:p>
        </w:tc>
        <w:tc>
          <w:tcPr>
            <w:tcW w:w="1856" w:type="dxa"/>
          </w:tcPr>
          <w:p w14:paraId="6FA350DD" w14:textId="77777777" w:rsidR="00C15A62" w:rsidRDefault="00C15A62" w:rsidP="00C15A62">
            <w:pPr>
              <w:rPr>
                <w:lang w:eastAsia="zh-CN"/>
              </w:rPr>
            </w:pPr>
            <w:r>
              <w:rPr>
                <w:lang w:eastAsia="zh-CN"/>
              </w:rPr>
              <w:t xml:space="preserve">Gain of </w:t>
            </w:r>
            <w:r>
              <w:rPr>
                <w:rFonts w:hint="eastAsia"/>
                <w:lang w:eastAsia="zh-CN"/>
              </w:rPr>
              <w:t>M</w:t>
            </w:r>
            <w:r>
              <w:rPr>
                <w:lang w:eastAsia="zh-CN"/>
              </w:rPr>
              <w:t xml:space="preserve">ean UPT </w:t>
            </w:r>
          </w:p>
        </w:tc>
        <w:tc>
          <w:tcPr>
            <w:tcW w:w="2127" w:type="dxa"/>
          </w:tcPr>
          <w:p w14:paraId="676211A3" w14:textId="77777777" w:rsidR="00C15A62" w:rsidRDefault="00C15A62" w:rsidP="00C15A62">
            <w:pPr>
              <w:rPr>
                <w:lang w:eastAsia="zh-CN"/>
              </w:rPr>
            </w:pPr>
            <w:r>
              <w:rPr>
                <w:lang w:eastAsia="zh-CN"/>
              </w:rPr>
              <w:t xml:space="preserve">Gain of </w:t>
            </w:r>
            <w:r>
              <w:rPr>
                <w:rFonts w:hint="eastAsia"/>
                <w:lang w:eastAsia="zh-CN"/>
              </w:rPr>
              <w:t>C</w:t>
            </w:r>
            <w:r>
              <w:rPr>
                <w:lang w:eastAsia="zh-CN"/>
              </w:rPr>
              <w:t>ell-edge UPT</w:t>
            </w:r>
          </w:p>
        </w:tc>
      </w:tr>
      <w:tr w:rsidR="00C15A62" w14:paraId="43B7ACCD" w14:textId="77777777" w:rsidTr="00976BC8">
        <w:trPr>
          <w:jc w:val="center"/>
        </w:trPr>
        <w:tc>
          <w:tcPr>
            <w:tcW w:w="2921" w:type="dxa"/>
          </w:tcPr>
          <w:p w14:paraId="46A0D5DB" w14:textId="77777777" w:rsidR="00C15A62" w:rsidRDefault="00C15A62" w:rsidP="00C15A62">
            <w:pPr>
              <w:rPr>
                <w:lang w:eastAsia="zh-CN"/>
              </w:rPr>
            </w:pPr>
            <w:r>
              <w:rPr>
                <w:rFonts w:hint="eastAsia"/>
                <w:lang w:eastAsia="zh-CN"/>
              </w:rPr>
              <w:t>W</w:t>
            </w:r>
            <w:r>
              <w:rPr>
                <w:lang w:eastAsia="zh-CN"/>
              </w:rPr>
              <w:t>iener-based solution</w:t>
            </w:r>
          </w:p>
        </w:tc>
        <w:tc>
          <w:tcPr>
            <w:tcW w:w="1510" w:type="dxa"/>
          </w:tcPr>
          <w:p w14:paraId="0D0FAFA1" w14:textId="357934FB" w:rsidR="00C15A62" w:rsidRDefault="00C15A62" w:rsidP="00C15A62">
            <w:pPr>
              <w:jc w:val="center"/>
              <w:rPr>
                <w:lang w:eastAsia="zh-CN"/>
              </w:rPr>
            </w:pPr>
            <w:r>
              <w:rPr>
                <w:rFonts w:hint="eastAsia"/>
                <w:lang w:eastAsia="zh-CN"/>
              </w:rPr>
              <w:t>0</w:t>
            </w:r>
            <w:r>
              <w:rPr>
                <w:lang w:eastAsia="zh-CN"/>
              </w:rPr>
              <w:t>.6794</w:t>
            </w:r>
          </w:p>
        </w:tc>
        <w:tc>
          <w:tcPr>
            <w:tcW w:w="1856" w:type="dxa"/>
          </w:tcPr>
          <w:p w14:paraId="5D054917" w14:textId="77777777" w:rsidR="00C15A62" w:rsidRDefault="00C15A62" w:rsidP="00C15A62">
            <w:pPr>
              <w:jc w:val="center"/>
              <w:rPr>
                <w:lang w:eastAsia="zh-CN"/>
              </w:rPr>
            </w:pPr>
            <w:r>
              <w:rPr>
                <w:lang w:eastAsia="zh-CN"/>
              </w:rPr>
              <w:t>--</w:t>
            </w:r>
          </w:p>
        </w:tc>
        <w:tc>
          <w:tcPr>
            <w:tcW w:w="2127" w:type="dxa"/>
          </w:tcPr>
          <w:p w14:paraId="2ED1DA7D" w14:textId="77777777" w:rsidR="00C15A62" w:rsidRDefault="00C15A62" w:rsidP="00C15A62">
            <w:pPr>
              <w:jc w:val="center"/>
              <w:rPr>
                <w:lang w:eastAsia="zh-CN"/>
              </w:rPr>
            </w:pPr>
            <w:r>
              <w:rPr>
                <w:rFonts w:hint="eastAsia"/>
                <w:lang w:eastAsia="zh-CN"/>
              </w:rPr>
              <w:t>-</w:t>
            </w:r>
            <w:r>
              <w:rPr>
                <w:lang w:eastAsia="zh-CN"/>
              </w:rPr>
              <w:t>-</w:t>
            </w:r>
          </w:p>
        </w:tc>
      </w:tr>
      <w:tr w:rsidR="00C15A62" w14:paraId="5D502948" w14:textId="77777777" w:rsidTr="00976BC8">
        <w:trPr>
          <w:jc w:val="center"/>
        </w:trPr>
        <w:tc>
          <w:tcPr>
            <w:tcW w:w="2921" w:type="dxa"/>
          </w:tcPr>
          <w:p w14:paraId="786D0192" w14:textId="77777777" w:rsidR="00C15A62" w:rsidRDefault="00C15A62" w:rsidP="00C15A62">
            <w:pPr>
              <w:rPr>
                <w:lang w:eastAsia="zh-CN"/>
              </w:rPr>
            </w:pPr>
            <w:r>
              <w:rPr>
                <w:rFonts w:hint="eastAsia"/>
                <w:lang w:eastAsia="zh-CN"/>
              </w:rPr>
              <w:t>A</w:t>
            </w:r>
            <w:r>
              <w:rPr>
                <w:lang w:eastAsia="zh-CN"/>
              </w:rPr>
              <w:t>I-based CSI solution</w:t>
            </w:r>
          </w:p>
        </w:tc>
        <w:tc>
          <w:tcPr>
            <w:tcW w:w="1510" w:type="dxa"/>
          </w:tcPr>
          <w:p w14:paraId="57FD05A8" w14:textId="05F26345" w:rsidR="00C15A62" w:rsidRDefault="00C15A62" w:rsidP="00C15A62">
            <w:pPr>
              <w:jc w:val="center"/>
              <w:rPr>
                <w:lang w:eastAsia="zh-CN"/>
              </w:rPr>
            </w:pPr>
            <w:r>
              <w:rPr>
                <w:lang w:eastAsia="zh-CN"/>
              </w:rPr>
              <w:t>0.7349 (8.17%)</w:t>
            </w:r>
          </w:p>
        </w:tc>
        <w:tc>
          <w:tcPr>
            <w:tcW w:w="1856" w:type="dxa"/>
          </w:tcPr>
          <w:p w14:paraId="69F38845" w14:textId="633A20AF" w:rsidR="00C15A62" w:rsidRDefault="00C15A62" w:rsidP="00C15A62">
            <w:pPr>
              <w:jc w:val="center"/>
              <w:rPr>
                <w:lang w:eastAsia="zh-CN"/>
              </w:rPr>
            </w:pPr>
            <w:r>
              <w:rPr>
                <w:rFonts w:hint="eastAsia"/>
                <w:lang w:eastAsia="zh-CN"/>
              </w:rPr>
              <w:t>1</w:t>
            </w:r>
            <w:r>
              <w:rPr>
                <w:lang w:eastAsia="zh-CN"/>
              </w:rPr>
              <w:t>7.30%</w:t>
            </w:r>
          </w:p>
        </w:tc>
        <w:tc>
          <w:tcPr>
            <w:tcW w:w="2127" w:type="dxa"/>
          </w:tcPr>
          <w:p w14:paraId="3EBFC0B1" w14:textId="0652F081" w:rsidR="00C15A62" w:rsidRDefault="00C15A62" w:rsidP="00C15A62">
            <w:pPr>
              <w:jc w:val="center"/>
              <w:rPr>
                <w:lang w:eastAsia="zh-CN"/>
              </w:rPr>
            </w:pPr>
            <w:r>
              <w:rPr>
                <w:rFonts w:hint="eastAsia"/>
                <w:lang w:eastAsia="zh-CN"/>
              </w:rPr>
              <w:t>1</w:t>
            </w:r>
            <w:r>
              <w:rPr>
                <w:lang w:eastAsia="zh-CN"/>
              </w:rPr>
              <w:t>6.06%</w:t>
            </w:r>
          </w:p>
        </w:tc>
      </w:tr>
    </w:tbl>
    <w:p w14:paraId="782327F5" w14:textId="77C0C894" w:rsidR="00C15A62" w:rsidRDefault="00C15A62" w:rsidP="00A07174">
      <w:pPr>
        <w:rPr>
          <w:lang w:eastAsia="zh-CN"/>
        </w:rPr>
      </w:pPr>
    </w:p>
    <w:p w14:paraId="39DBC93B" w14:textId="59CACE18" w:rsidR="00C15A62" w:rsidRDefault="00963F85" w:rsidP="00A07174">
      <w:pPr>
        <w:rPr>
          <w:lang w:eastAsia="zh-CN"/>
        </w:rPr>
      </w:pPr>
      <w:r>
        <w:rPr>
          <w:rFonts w:hint="eastAsia"/>
          <w:lang w:eastAsia="zh-CN"/>
        </w:rPr>
        <w:t>B</w:t>
      </w:r>
      <w:r>
        <w:rPr>
          <w:lang w:eastAsia="zh-CN"/>
        </w:rPr>
        <w:t>ased on the simulation results, we have the following observation.</w:t>
      </w:r>
    </w:p>
    <w:p w14:paraId="54516601" w14:textId="125CB588" w:rsidR="00963F85" w:rsidRPr="00963F85" w:rsidRDefault="00963F85" w:rsidP="00A07174">
      <w:pPr>
        <w:rPr>
          <w:i/>
          <w:lang w:eastAsia="zh-CN"/>
        </w:rPr>
      </w:pPr>
      <w:r w:rsidRPr="00963F85">
        <w:rPr>
          <w:rFonts w:hint="eastAsia"/>
          <w:b/>
          <w:i/>
          <w:lang w:eastAsia="zh-CN"/>
        </w:rPr>
        <w:t>O</w:t>
      </w:r>
      <w:r w:rsidRPr="00963F85">
        <w:rPr>
          <w:b/>
          <w:i/>
          <w:lang w:eastAsia="zh-CN"/>
        </w:rPr>
        <w:t>bservation 7</w:t>
      </w:r>
      <w:r w:rsidRPr="00963F85">
        <w:rPr>
          <w:i/>
          <w:lang w:eastAsia="zh-CN"/>
        </w:rPr>
        <w:t xml:space="preserve">: </w:t>
      </w:r>
      <w:r w:rsidRPr="00963F85">
        <w:rPr>
          <w:rFonts w:hint="eastAsia"/>
          <w:i/>
          <w:lang w:eastAsia="zh-CN"/>
        </w:rPr>
        <w:t>R</w:t>
      </w:r>
      <w:r w:rsidRPr="00963F85">
        <w:rPr>
          <w:i/>
          <w:lang w:eastAsia="zh-CN"/>
        </w:rPr>
        <w:t>egarding the UPT of CSI predication,</w:t>
      </w:r>
    </w:p>
    <w:p w14:paraId="47D445CA" w14:textId="4A044166" w:rsidR="00963F85" w:rsidRPr="00963F85" w:rsidRDefault="00963F85" w:rsidP="00963F85">
      <w:pPr>
        <w:pStyle w:val="aff5"/>
        <w:numPr>
          <w:ilvl w:val="0"/>
          <w:numId w:val="29"/>
        </w:numPr>
        <w:rPr>
          <w:i/>
          <w:lang w:eastAsia="zh-CN"/>
        </w:rPr>
      </w:pPr>
      <w:r w:rsidRPr="00963F85">
        <w:rPr>
          <w:rFonts w:hint="eastAsia"/>
          <w:i/>
          <w:lang w:eastAsia="zh-CN"/>
        </w:rPr>
        <w:t>A</w:t>
      </w:r>
      <w:r w:rsidRPr="00963F85">
        <w:rPr>
          <w:i/>
          <w:lang w:eastAsia="zh-CN"/>
        </w:rPr>
        <w:t>I-based CSI prediction achieves around 10.58% ~ 17.30% mean UPT gain over Wiener-based prediction;</w:t>
      </w:r>
    </w:p>
    <w:p w14:paraId="6B677DB3" w14:textId="54D530F0" w:rsidR="00BE0040" w:rsidRPr="00963F85" w:rsidRDefault="00963F85" w:rsidP="00963F85">
      <w:pPr>
        <w:pStyle w:val="aff5"/>
        <w:numPr>
          <w:ilvl w:val="0"/>
          <w:numId w:val="29"/>
        </w:numPr>
        <w:rPr>
          <w:i/>
          <w:lang w:eastAsia="zh-CN"/>
        </w:rPr>
      </w:pPr>
      <w:r w:rsidRPr="00963F85">
        <w:rPr>
          <w:rFonts w:hint="eastAsia"/>
          <w:i/>
          <w:lang w:eastAsia="zh-CN"/>
        </w:rPr>
        <w:t>A</w:t>
      </w:r>
      <w:r w:rsidRPr="00963F85">
        <w:rPr>
          <w:i/>
          <w:lang w:eastAsia="zh-CN"/>
        </w:rPr>
        <w:t>I-based CSI prediction achieves around 12.52% ~ 16.06% mean UPT gain over Wiener-based prediction.</w:t>
      </w:r>
    </w:p>
    <w:p w14:paraId="21CA4067" w14:textId="77777777" w:rsidR="00A07174" w:rsidRDefault="00A07174">
      <w:pPr>
        <w:rPr>
          <w:lang w:eastAsia="zh-CN"/>
        </w:rPr>
      </w:pPr>
    </w:p>
    <w:p w14:paraId="67157A88" w14:textId="77777777" w:rsidR="005D6D60" w:rsidRDefault="000063FA">
      <w:pPr>
        <w:pStyle w:val="1"/>
        <w:rPr>
          <w:lang w:eastAsia="zh-CN"/>
        </w:rPr>
      </w:pPr>
      <w:bookmarkStart w:id="4" w:name="_Hlk157949570"/>
      <w:r>
        <w:rPr>
          <w:lang w:eastAsia="zh-CN"/>
        </w:rPr>
        <w:t xml:space="preserve">Potential </w:t>
      </w:r>
      <w:r w:rsidR="00A07174">
        <w:rPr>
          <w:lang w:eastAsia="zh-CN"/>
        </w:rPr>
        <w:t>recommendations for normative work</w:t>
      </w:r>
    </w:p>
    <w:bookmarkEnd w:id="4"/>
    <w:p w14:paraId="3E0AA410" w14:textId="44DBC9F1" w:rsidR="005D6D60" w:rsidRDefault="000063FA">
      <w:pPr>
        <w:rPr>
          <w:lang w:eastAsia="zh-CN"/>
        </w:rPr>
      </w:pPr>
      <w:r w:rsidRPr="00732090">
        <w:rPr>
          <w:lang w:eastAsia="zh-CN"/>
        </w:rPr>
        <w:t xml:space="preserve"> </w:t>
      </w:r>
      <w:r w:rsidR="00732090" w:rsidRPr="00732090">
        <w:rPr>
          <w:lang w:eastAsia="zh-CN"/>
        </w:rPr>
        <w:t xml:space="preserve">During Rel-18 study item, </w:t>
      </w:r>
      <w:r w:rsidR="00732090">
        <w:rPr>
          <w:lang w:eastAsia="zh-CN"/>
        </w:rPr>
        <w:t>the conclusion for CSI prediction sub use case is as following. Overall, the CSI prediction is recommended for normative work due to l</w:t>
      </w:r>
      <w:r w:rsidR="00732090" w:rsidRPr="00732090">
        <w:rPr>
          <w:lang w:eastAsia="zh-CN"/>
        </w:rPr>
        <w:t>ack of results on the performance gain over non-AI/ML based approach and associated complexity</w:t>
      </w:r>
      <w:r w:rsidR="00732090">
        <w:rPr>
          <w:lang w:eastAsia="zh-CN"/>
        </w:rPr>
        <w:t xml:space="preserve">. </w:t>
      </w:r>
    </w:p>
    <w:tbl>
      <w:tblPr>
        <w:tblStyle w:val="afd"/>
        <w:tblW w:w="0" w:type="auto"/>
        <w:tblLook w:val="04A0" w:firstRow="1" w:lastRow="0" w:firstColumn="1" w:lastColumn="0" w:noHBand="0" w:noVBand="1"/>
      </w:tblPr>
      <w:tblGrid>
        <w:gridCol w:w="9629"/>
      </w:tblGrid>
      <w:tr w:rsidR="00732090" w14:paraId="351E2CFA" w14:textId="77777777" w:rsidTr="00732090">
        <w:tc>
          <w:tcPr>
            <w:tcW w:w="9629" w:type="dxa"/>
          </w:tcPr>
          <w:p w14:paraId="61B037E7" w14:textId="77777777" w:rsidR="00732090" w:rsidRPr="006947F9" w:rsidRDefault="00732090" w:rsidP="00732090">
            <w:pPr>
              <w:rPr>
                <w:b/>
                <w:bCs/>
              </w:rPr>
            </w:pPr>
            <w:r w:rsidRPr="006947F9">
              <w:rPr>
                <w:b/>
                <w:bCs/>
              </w:rPr>
              <w:t xml:space="preserve">CSI </w:t>
            </w:r>
            <w:r>
              <w:rPr>
                <w:b/>
                <w:bCs/>
              </w:rPr>
              <w:t>prediction</w:t>
            </w:r>
            <w:r w:rsidRPr="006947F9">
              <w:rPr>
                <w:b/>
                <w:bCs/>
              </w:rPr>
              <w:t xml:space="preserve"> sub use case: </w:t>
            </w:r>
          </w:p>
          <w:p w14:paraId="405D84E4" w14:textId="77777777" w:rsidR="00732090" w:rsidRDefault="00732090" w:rsidP="00732090">
            <w:pPr>
              <w:pStyle w:val="3GPPText"/>
              <w:spacing w:before="0" w:after="180"/>
              <w:rPr>
                <w:sz w:val="20"/>
              </w:rPr>
            </w:pPr>
            <w:r>
              <w:rPr>
                <w:sz w:val="20"/>
              </w:rPr>
              <w:t xml:space="preserve">The performance and potential specification impact were studied for AI/ML based UE side CSI prediction sub use case. </w:t>
            </w:r>
          </w:p>
          <w:p w14:paraId="5EBFEEDA" w14:textId="77777777" w:rsidR="00732090" w:rsidRDefault="00732090" w:rsidP="00732090">
            <w:pPr>
              <w:overflowPunct w:val="0"/>
              <w:autoSpaceDE w:val="0"/>
              <w:autoSpaceDN w:val="0"/>
              <w:adjustRightInd w:val="0"/>
              <w:textAlignment w:val="baseline"/>
            </w:pPr>
            <w:r w:rsidRPr="00636165">
              <w:t>Evaluation</w:t>
            </w:r>
            <w:r>
              <w:t>s</w:t>
            </w:r>
            <w:r w:rsidRPr="00636165">
              <w:t xml:space="preserve"> ha</w:t>
            </w:r>
            <w:r>
              <w:t>ve</w:t>
            </w:r>
            <w:r w:rsidRPr="00636165">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t>has</w:t>
            </w:r>
            <w:r w:rsidRPr="00636165">
              <w:t xml:space="preserve"> not </w:t>
            </w:r>
            <w:r>
              <w:t xml:space="preserve">been </w:t>
            </w:r>
            <w:r w:rsidRPr="00636165">
              <w:t>evaluated</w:t>
            </w:r>
            <w:r>
              <w:t>.</w:t>
            </w:r>
          </w:p>
          <w:p w14:paraId="043AFABD" w14:textId="77777777" w:rsidR="00732090" w:rsidRPr="001C1604" w:rsidRDefault="00732090" w:rsidP="00732090">
            <w:pPr>
              <w:overflowPunct w:val="0"/>
              <w:autoSpaceDE w:val="0"/>
              <w:autoSpaceDN w:val="0"/>
              <w:adjustRightInd w:val="0"/>
              <w:textAlignment w:val="baseline"/>
            </w:pPr>
            <w:r w:rsidRPr="000020F8">
              <w:t xml:space="preserve">Performance </w:t>
            </w:r>
            <w:r>
              <w:t xml:space="preserve">compared with </w:t>
            </w:r>
            <w:r w:rsidRPr="000020F8">
              <w:t xml:space="preserve">baseline </w:t>
            </w:r>
            <w:r w:rsidRPr="00293AF0">
              <w:rPr>
                <w:color w:val="000000"/>
              </w:rPr>
              <w:t>is summarized in clause 6.2.2.8.</w:t>
            </w:r>
          </w:p>
          <w:p w14:paraId="65B1DA75" w14:textId="77777777" w:rsidR="00732090" w:rsidRPr="00293AF0" w:rsidRDefault="00732090" w:rsidP="00732090">
            <w:pPr>
              <w:overflowPunct w:val="0"/>
              <w:autoSpaceDE w:val="0"/>
              <w:autoSpaceDN w:val="0"/>
              <w:adjustRightInd w:val="0"/>
              <w:textAlignment w:val="baseline"/>
            </w:pPr>
            <w:r w:rsidRPr="00D43860">
              <w:t>Potential</w:t>
            </w:r>
            <w:r w:rsidRPr="00135471">
              <w:t xml:space="preserve"> specification impact on data collection and performance monitoring are discussed in clause 7.2.2</w:t>
            </w:r>
            <w:r>
              <w:t xml:space="preserve">. </w:t>
            </w:r>
            <w:r w:rsidRPr="00135471">
              <w:t>Limited specification aspects were considered</w:t>
            </w:r>
            <w:r>
              <w:t>.</w:t>
            </w:r>
          </w:p>
          <w:p w14:paraId="7316A460" w14:textId="77777777" w:rsidR="00732090" w:rsidRDefault="00732090" w:rsidP="00732090">
            <w:r>
              <w:t>From RAN1 perspective, there is no consensus on the recommendation of CSI prediction for normative work.</w:t>
            </w:r>
          </w:p>
          <w:p w14:paraId="46ACE9F7" w14:textId="77777777" w:rsidR="00732090" w:rsidRDefault="00732090" w:rsidP="00732090">
            <w:r>
              <w:t>The reason for the lack of RAN1 consensus on the recommendation of CSI prediction for normative work:</w:t>
            </w:r>
          </w:p>
          <w:p w14:paraId="72988291" w14:textId="77777777" w:rsidR="00732090" w:rsidRDefault="00732090" w:rsidP="00732090">
            <w:pPr>
              <w:pStyle w:val="aff5"/>
              <w:numPr>
                <w:ilvl w:val="0"/>
                <w:numId w:val="30"/>
              </w:numPr>
              <w:spacing w:after="180"/>
              <w:contextualSpacing/>
              <w:jc w:val="left"/>
            </w:pPr>
            <w:r>
              <w:t>Lack of results on the performance gain over non-AI/ML based approach and associated complexity.</w:t>
            </w:r>
          </w:p>
          <w:p w14:paraId="3E96AAAB" w14:textId="2CE6DBA8" w:rsidR="00732090" w:rsidRDefault="00732090">
            <w:r>
              <w:t xml:space="preserve">Other aspects that require further study/conclusion are captured in the summary above. </w:t>
            </w:r>
          </w:p>
        </w:tc>
      </w:tr>
    </w:tbl>
    <w:p w14:paraId="1A2DFF77" w14:textId="3EDEEED4" w:rsidR="00732090" w:rsidRDefault="00732090">
      <w:pPr>
        <w:rPr>
          <w:lang w:eastAsia="zh-CN"/>
        </w:rPr>
      </w:pPr>
    </w:p>
    <w:p w14:paraId="097D1169" w14:textId="5585FAEC" w:rsidR="00732090" w:rsidRDefault="00732090">
      <w:pPr>
        <w:rPr>
          <w:lang w:eastAsia="zh-CN"/>
        </w:rPr>
      </w:pPr>
      <w:r>
        <w:rPr>
          <w:rFonts w:hint="eastAsia"/>
          <w:lang w:eastAsia="zh-CN"/>
        </w:rPr>
        <w:t>I</w:t>
      </w:r>
      <w:r>
        <w:rPr>
          <w:lang w:eastAsia="zh-CN"/>
        </w:rPr>
        <w:t xml:space="preserve">n Rel-19, RAN1 has further studied the </w:t>
      </w:r>
      <w:r w:rsidR="00261CEA">
        <w:rPr>
          <w:lang w:eastAsia="zh-CN"/>
        </w:rPr>
        <w:t xml:space="preserve">performance gain and specification impact for AI-based CSI prediction. Overall, we propose the following draft conclusion for Rel-19 AI-based CSI prediction study. </w:t>
      </w:r>
    </w:p>
    <w:p w14:paraId="0FF8059B" w14:textId="6401574A" w:rsidR="00261CEA" w:rsidRPr="009B4F88" w:rsidRDefault="00261CEA">
      <w:pPr>
        <w:rPr>
          <w:i/>
          <w:lang w:eastAsia="zh-CN"/>
        </w:rPr>
      </w:pPr>
      <w:r w:rsidRPr="009B4F88">
        <w:rPr>
          <w:rFonts w:hint="eastAsia"/>
          <w:b/>
          <w:i/>
          <w:lang w:eastAsia="zh-CN"/>
        </w:rPr>
        <w:t>P</w:t>
      </w:r>
      <w:r w:rsidRPr="009B4F88">
        <w:rPr>
          <w:b/>
          <w:i/>
          <w:lang w:eastAsia="zh-CN"/>
        </w:rPr>
        <w:t>roposal</w:t>
      </w:r>
      <w:r w:rsidR="009B4F88" w:rsidRPr="009B4F88">
        <w:rPr>
          <w:b/>
          <w:i/>
          <w:lang w:eastAsia="zh-CN"/>
        </w:rPr>
        <w:t xml:space="preserve"> 1</w:t>
      </w:r>
      <w:r w:rsidRPr="009B4F88">
        <w:rPr>
          <w:i/>
          <w:lang w:eastAsia="zh-CN"/>
        </w:rPr>
        <w:t>: Adopt the following draft conclusion for Rel-19 AI-based CSI prediction study.</w:t>
      </w:r>
    </w:p>
    <w:tbl>
      <w:tblPr>
        <w:tblStyle w:val="afd"/>
        <w:tblW w:w="0" w:type="auto"/>
        <w:tblLook w:val="04A0" w:firstRow="1" w:lastRow="0" w:firstColumn="1" w:lastColumn="0" w:noHBand="0" w:noVBand="1"/>
      </w:tblPr>
      <w:tblGrid>
        <w:gridCol w:w="9629"/>
      </w:tblGrid>
      <w:tr w:rsidR="009B4F88" w:rsidRPr="009B4F88" w14:paraId="654D05E9" w14:textId="77777777" w:rsidTr="00261CEA">
        <w:tc>
          <w:tcPr>
            <w:tcW w:w="9629" w:type="dxa"/>
          </w:tcPr>
          <w:p w14:paraId="56E896FB" w14:textId="47CD0569" w:rsidR="00261CEA" w:rsidRPr="009B4F88" w:rsidRDefault="00261CEA" w:rsidP="00261CEA">
            <w:pPr>
              <w:pStyle w:val="3GPPText"/>
              <w:spacing w:before="0" w:after="180"/>
              <w:rPr>
                <w:color w:val="00B0F0"/>
                <w:sz w:val="20"/>
              </w:rPr>
            </w:pPr>
            <w:r w:rsidRPr="009B4F88">
              <w:rPr>
                <w:color w:val="00B0F0"/>
                <w:sz w:val="20"/>
              </w:rPr>
              <w:lastRenderedPageBreak/>
              <w:t xml:space="preserve">On top of Rel-18 study outcome, the performance and potential specification impact were further studied for AI/ML based UE side CSI prediction sub use case in Rel-19. </w:t>
            </w:r>
          </w:p>
          <w:p w14:paraId="59D2BD0C" w14:textId="4416B1C1" w:rsidR="00261CEA" w:rsidRPr="009B4F88" w:rsidRDefault="00261CEA" w:rsidP="00261CEA">
            <w:pPr>
              <w:overflowPunct w:val="0"/>
              <w:autoSpaceDE w:val="0"/>
              <w:autoSpaceDN w:val="0"/>
              <w:adjustRightInd w:val="0"/>
              <w:textAlignment w:val="baseline"/>
              <w:rPr>
                <w:color w:val="00B0F0"/>
              </w:rPr>
            </w:pPr>
            <w:r w:rsidRPr="009B4F88">
              <w:rPr>
                <w:color w:val="00B0F0"/>
              </w:rPr>
              <w:t>Evaluations have been performed to assess AI/ML based CSI prediction from various aspects, including performance compared to baseline, generalization over UE speed, etc. Performance compared with baseline is summarized in clause 6.2.2.8.</w:t>
            </w:r>
          </w:p>
          <w:p w14:paraId="04AB4B15" w14:textId="35AE0DEF" w:rsidR="00261CEA" w:rsidRPr="009B4F88" w:rsidRDefault="00261CEA" w:rsidP="00261CEA">
            <w:pPr>
              <w:overflowPunct w:val="0"/>
              <w:autoSpaceDE w:val="0"/>
              <w:autoSpaceDN w:val="0"/>
              <w:adjustRightInd w:val="0"/>
              <w:textAlignment w:val="baseline"/>
              <w:rPr>
                <w:color w:val="00B0F0"/>
              </w:rPr>
            </w:pPr>
            <w:r w:rsidRPr="009B4F88">
              <w:rPr>
                <w:color w:val="00B0F0"/>
              </w:rPr>
              <w:t xml:space="preserve">Potential specification impact on data collection and performance monitoring are discussed in clause 7.2.2. </w:t>
            </w:r>
          </w:p>
          <w:p w14:paraId="79163DC7" w14:textId="71F36487" w:rsidR="00261CEA" w:rsidRPr="009B4F88" w:rsidRDefault="00261CEA" w:rsidP="00261CEA">
            <w:pPr>
              <w:rPr>
                <w:color w:val="00B0F0"/>
              </w:rPr>
            </w:pPr>
            <w:r w:rsidRPr="009B4F88">
              <w:rPr>
                <w:rFonts w:hint="eastAsia"/>
                <w:color w:val="00B0F0"/>
                <w:lang w:eastAsia="zh-CN"/>
              </w:rPr>
              <w:t>B</w:t>
            </w:r>
            <w:r w:rsidRPr="009B4F88">
              <w:rPr>
                <w:color w:val="00B0F0"/>
                <w:lang w:eastAsia="zh-CN"/>
              </w:rPr>
              <w:t>ased on the simulation results, performance gain is observed for AI-based CSI prediction. Furthermore, the specification impact is minimal if Rel-18 MIMO Doppler codebook design is reused as baseline. Thus, f</w:t>
            </w:r>
            <w:r w:rsidRPr="009B4F88">
              <w:rPr>
                <w:color w:val="00B0F0"/>
              </w:rPr>
              <w:t xml:space="preserve">rom RAN1 perspective, CSI prediction is recommended for normative work in Rel-19 via taking the </w:t>
            </w:r>
            <w:r w:rsidRPr="009B4F88">
              <w:rPr>
                <w:color w:val="00B0F0"/>
                <w:lang w:eastAsia="zh-CN"/>
              </w:rPr>
              <w:t>Rel-18 MIMO Doppler codebook design as baseline</w:t>
            </w:r>
            <w:r w:rsidRPr="009B4F88">
              <w:rPr>
                <w:color w:val="00B0F0"/>
              </w:rPr>
              <w:t>.</w:t>
            </w:r>
          </w:p>
        </w:tc>
      </w:tr>
    </w:tbl>
    <w:p w14:paraId="3944C424" w14:textId="345ABDC3" w:rsidR="005D6D60" w:rsidRDefault="005D6D60">
      <w:pPr>
        <w:rPr>
          <w:lang w:eastAsia="zh-CN"/>
        </w:rPr>
      </w:pPr>
    </w:p>
    <w:p w14:paraId="1E257A1D" w14:textId="77777777" w:rsidR="005D6D60" w:rsidRDefault="000063FA">
      <w:pPr>
        <w:pStyle w:val="1"/>
      </w:pPr>
      <w:r>
        <w:rPr>
          <w:rFonts w:hint="eastAsia"/>
        </w:rPr>
        <w:t>C</w:t>
      </w:r>
      <w:r>
        <w:t>onclusion</w:t>
      </w:r>
    </w:p>
    <w:p w14:paraId="1ECA66A1" w14:textId="4C32F17F" w:rsidR="005D6D60" w:rsidRDefault="00A261B6">
      <w:pPr>
        <w:rPr>
          <w:lang w:eastAsia="zh-CN"/>
        </w:rPr>
      </w:pPr>
      <w:r>
        <w:rPr>
          <w:rFonts w:hint="eastAsia"/>
          <w:lang w:eastAsia="zh-CN"/>
        </w:rPr>
        <w:t>O</w:t>
      </w:r>
      <w:r>
        <w:rPr>
          <w:lang w:eastAsia="zh-CN"/>
        </w:rPr>
        <w:t>verall, we have the following observations and proposal.</w:t>
      </w:r>
    </w:p>
    <w:p w14:paraId="15BF92F9" w14:textId="77777777" w:rsidR="00A261B6" w:rsidRPr="00F75DF7" w:rsidRDefault="00A261B6" w:rsidP="00A261B6">
      <w:pPr>
        <w:rPr>
          <w:i/>
          <w:lang w:eastAsia="zh-CN"/>
        </w:rPr>
      </w:pPr>
      <w:r w:rsidRPr="00F75DF7">
        <w:rPr>
          <w:rFonts w:hint="eastAsia"/>
          <w:b/>
          <w:i/>
          <w:lang w:eastAsia="zh-CN"/>
        </w:rPr>
        <w:t>O</w:t>
      </w:r>
      <w:r w:rsidRPr="00F75DF7">
        <w:rPr>
          <w:b/>
          <w:i/>
          <w:lang w:eastAsia="zh-CN"/>
        </w:rPr>
        <w:t>bservation 1</w:t>
      </w:r>
      <w:r w:rsidRPr="00F75DF7">
        <w:rPr>
          <w:i/>
          <w:lang w:eastAsia="zh-CN"/>
        </w:rPr>
        <w:t xml:space="preserve">: In case of 30KM/h and </w:t>
      </w:r>
      <w:r w:rsidRPr="00F75DF7">
        <w:rPr>
          <w:rFonts w:eastAsia="等线"/>
          <w:i/>
          <w:color w:val="000000"/>
          <w:lang w:val="en-US" w:eastAsia="zh-CN"/>
        </w:rPr>
        <w:t>T=5ms</w:t>
      </w:r>
    </w:p>
    <w:p w14:paraId="71761D71" w14:textId="77777777" w:rsidR="00A261B6" w:rsidRPr="00F75DF7" w:rsidRDefault="00A261B6" w:rsidP="00A261B6">
      <w:pPr>
        <w:pStyle w:val="aff5"/>
        <w:numPr>
          <w:ilvl w:val="0"/>
          <w:numId w:val="29"/>
        </w:numPr>
        <w:rPr>
          <w:i/>
          <w:lang w:eastAsia="zh-CN"/>
        </w:rPr>
      </w:pPr>
      <w:r w:rsidRPr="00F75DF7">
        <w:rPr>
          <w:i/>
          <w:lang w:eastAsia="zh-CN"/>
        </w:rPr>
        <w:t xml:space="preserve">Compared with </w:t>
      </w:r>
      <w:proofErr w:type="spellStart"/>
      <w:r w:rsidRPr="00F75DF7">
        <w:rPr>
          <w:i/>
          <w:lang w:eastAsia="zh-CN"/>
        </w:rPr>
        <w:t>sample&amp;hold</w:t>
      </w:r>
      <w:proofErr w:type="spellEnd"/>
      <w:r w:rsidRPr="00F75DF7">
        <w:rPr>
          <w:i/>
          <w:lang w:eastAsia="zh-CN"/>
        </w:rPr>
        <w:t xml:space="preserve">, AI-based prediction provides </w:t>
      </w:r>
      <w:r w:rsidRPr="00F75DF7">
        <w:rPr>
          <w:rFonts w:eastAsia="等线"/>
          <w:i/>
          <w:color w:val="000000"/>
          <w:lang w:eastAsia="zh-CN"/>
        </w:rPr>
        <w:t>15.23%</w:t>
      </w:r>
      <w:r w:rsidRPr="00F75DF7">
        <w:rPr>
          <w:i/>
          <w:lang w:eastAsia="zh-CN"/>
        </w:rPr>
        <w:t xml:space="preserve"> ~ </w:t>
      </w:r>
      <w:r w:rsidRPr="00F75DF7">
        <w:rPr>
          <w:rFonts w:eastAsia="等线"/>
          <w:i/>
          <w:color w:val="000000"/>
          <w:lang w:eastAsia="zh-CN"/>
        </w:rPr>
        <w:t xml:space="preserve">25.96% SGCS gain under different traffic loads. </w:t>
      </w:r>
    </w:p>
    <w:p w14:paraId="5B5460B9" w14:textId="77777777" w:rsidR="00A261B6" w:rsidRPr="00F75DF7" w:rsidRDefault="00A261B6" w:rsidP="00A261B6">
      <w:pPr>
        <w:pStyle w:val="aff5"/>
        <w:numPr>
          <w:ilvl w:val="0"/>
          <w:numId w:val="29"/>
        </w:numPr>
        <w:rPr>
          <w:i/>
          <w:lang w:eastAsia="zh-CN"/>
        </w:rPr>
      </w:pPr>
      <w:r w:rsidRPr="00F75DF7">
        <w:rPr>
          <w:rFonts w:hint="eastAsia"/>
          <w:i/>
          <w:lang w:eastAsia="zh-CN"/>
        </w:rPr>
        <w:t>C</w:t>
      </w:r>
      <w:r w:rsidRPr="00F75DF7">
        <w:rPr>
          <w:i/>
          <w:lang w:eastAsia="zh-CN"/>
        </w:rPr>
        <w:t xml:space="preserve">ompared with Wiener, with the increase of channel estimation error (i.e., with the increase of traffic load), the SGCS gain of AI-based CSI prediction increases. In case of ideal channel estimation, AI-based CSI prediction achieves similar gain as Wiener; in case of low/medium/high traffic load with channel estimation error, AI-based CSI prediction achieves </w:t>
      </w:r>
      <w:r w:rsidRPr="00F75DF7">
        <w:rPr>
          <w:rFonts w:eastAsia="等线"/>
          <w:i/>
          <w:color w:val="000000"/>
          <w:lang w:eastAsia="zh-CN"/>
        </w:rPr>
        <w:t xml:space="preserve">5.78%~16.40% </w:t>
      </w:r>
      <w:r w:rsidRPr="00F75DF7">
        <w:rPr>
          <w:i/>
          <w:lang w:eastAsia="zh-CN"/>
        </w:rPr>
        <w:t>gain over Wiener.</w:t>
      </w:r>
    </w:p>
    <w:p w14:paraId="4F0F8FF8" w14:textId="77777777" w:rsidR="00A261B6" w:rsidRDefault="00A261B6" w:rsidP="00A261B6">
      <w:pPr>
        <w:pStyle w:val="aff5"/>
        <w:ind w:left="420"/>
        <w:rPr>
          <w:lang w:eastAsia="zh-CN"/>
        </w:rPr>
      </w:pPr>
    </w:p>
    <w:p w14:paraId="2312F31D" w14:textId="77777777" w:rsidR="00A261B6" w:rsidRPr="00F75DF7" w:rsidRDefault="00A261B6" w:rsidP="00A261B6">
      <w:pPr>
        <w:rPr>
          <w:i/>
          <w:lang w:eastAsia="zh-CN"/>
        </w:rPr>
      </w:pPr>
      <w:r w:rsidRPr="00F75DF7">
        <w:rPr>
          <w:rFonts w:hint="eastAsia"/>
          <w:b/>
          <w:i/>
          <w:lang w:eastAsia="zh-CN"/>
        </w:rPr>
        <w:t>O</w:t>
      </w:r>
      <w:r w:rsidRPr="00F75DF7">
        <w:rPr>
          <w:b/>
          <w:i/>
          <w:lang w:eastAsia="zh-CN"/>
        </w:rPr>
        <w:t xml:space="preserve">bservation </w:t>
      </w:r>
      <w:r>
        <w:rPr>
          <w:b/>
          <w:i/>
          <w:lang w:eastAsia="zh-CN"/>
        </w:rPr>
        <w:t>2</w:t>
      </w:r>
      <w:r w:rsidRPr="00F75DF7">
        <w:rPr>
          <w:i/>
          <w:lang w:eastAsia="zh-CN"/>
        </w:rPr>
        <w:t xml:space="preserve">: In case of </w:t>
      </w:r>
      <w:r>
        <w:rPr>
          <w:i/>
          <w:lang w:eastAsia="zh-CN"/>
        </w:rPr>
        <w:t>6</w:t>
      </w:r>
      <w:r w:rsidRPr="00F75DF7">
        <w:rPr>
          <w:i/>
          <w:lang w:eastAsia="zh-CN"/>
        </w:rPr>
        <w:t xml:space="preserve">0KM/h and </w:t>
      </w:r>
      <w:r w:rsidRPr="00F75DF7">
        <w:rPr>
          <w:rFonts w:eastAsia="等线"/>
          <w:i/>
          <w:color w:val="000000"/>
          <w:lang w:val="en-US" w:eastAsia="zh-CN"/>
        </w:rPr>
        <w:t>T=5ms</w:t>
      </w:r>
    </w:p>
    <w:p w14:paraId="29056718" w14:textId="77777777" w:rsidR="00A261B6" w:rsidRPr="00F75DF7" w:rsidRDefault="00A261B6" w:rsidP="00A261B6">
      <w:pPr>
        <w:pStyle w:val="aff5"/>
        <w:numPr>
          <w:ilvl w:val="0"/>
          <w:numId w:val="29"/>
        </w:numPr>
        <w:rPr>
          <w:i/>
          <w:lang w:eastAsia="zh-CN"/>
        </w:rPr>
      </w:pPr>
      <w:r w:rsidRPr="00F75DF7">
        <w:rPr>
          <w:i/>
          <w:lang w:eastAsia="zh-CN"/>
        </w:rPr>
        <w:t xml:space="preserve">Compared with </w:t>
      </w:r>
      <w:proofErr w:type="spellStart"/>
      <w:r w:rsidRPr="00F75DF7">
        <w:rPr>
          <w:i/>
          <w:lang w:eastAsia="zh-CN"/>
        </w:rPr>
        <w:t>sample&amp;hold</w:t>
      </w:r>
      <w:proofErr w:type="spellEnd"/>
      <w:r w:rsidRPr="00F75DF7">
        <w:rPr>
          <w:i/>
          <w:lang w:eastAsia="zh-CN"/>
        </w:rPr>
        <w:t xml:space="preserve">, AI-based prediction provides </w:t>
      </w:r>
      <w:r w:rsidRPr="00715C58">
        <w:rPr>
          <w:rFonts w:eastAsia="等线"/>
          <w:color w:val="000000"/>
          <w:lang w:eastAsia="zh-CN"/>
        </w:rPr>
        <w:t>3.81%</w:t>
      </w:r>
      <w:r w:rsidRPr="00F75DF7">
        <w:rPr>
          <w:i/>
          <w:lang w:eastAsia="zh-CN"/>
        </w:rPr>
        <w:t xml:space="preserve"> ~ </w:t>
      </w:r>
      <w:r w:rsidRPr="00715C58">
        <w:rPr>
          <w:rFonts w:eastAsia="等线"/>
          <w:color w:val="000000"/>
          <w:lang w:eastAsia="zh-CN"/>
        </w:rPr>
        <w:t>26.53%</w:t>
      </w:r>
      <w:r w:rsidRPr="00F75DF7">
        <w:rPr>
          <w:rFonts w:eastAsia="等线"/>
          <w:i/>
          <w:color w:val="000000"/>
          <w:lang w:eastAsia="zh-CN"/>
        </w:rPr>
        <w:t xml:space="preserve"> SGCS gain under different traffic loads. </w:t>
      </w:r>
    </w:p>
    <w:p w14:paraId="4F50C91A" w14:textId="77777777" w:rsidR="00A261B6" w:rsidRDefault="00A261B6" w:rsidP="00A261B6">
      <w:pPr>
        <w:pStyle w:val="aff5"/>
        <w:numPr>
          <w:ilvl w:val="0"/>
          <w:numId w:val="29"/>
        </w:numPr>
        <w:rPr>
          <w:i/>
          <w:lang w:eastAsia="zh-CN"/>
        </w:rPr>
      </w:pPr>
      <w:r w:rsidRPr="00F75DF7">
        <w:rPr>
          <w:rFonts w:hint="eastAsia"/>
          <w:i/>
          <w:lang w:eastAsia="zh-CN"/>
        </w:rPr>
        <w:t>C</w:t>
      </w:r>
      <w:r w:rsidRPr="00F75DF7">
        <w:rPr>
          <w:i/>
          <w:lang w:eastAsia="zh-CN"/>
        </w:rPr>
        <w:t xml:space="preserve">ompared with Wiener, with the increase of channel estimation error (i.e., with the increase of traffic load), the SGCS gain of AI-based CSI prediction increases. In case of ideal channel estimation, AI-based CSI prediction achieves similar gain as Wiener; in case of low/medium/high traffic load with channel estimation error, AI-based CSI prediction achieves </w:t>
      </w:r>
      <w:r w:rsidRPr="00715C58">
        <w:rPr>
          <w:rFonts w:eastAsia="等线"/>
          <w:color w:val="000000"/>
          <w:lang w:eastAsia="zh-CN"/>
        </w:rPr>
        <w:t>12.01%</w:t>
      </w:r>
      <w:r w:rsidRPr="00F75DF7">
        <w:rPr>
          <w:rFonts w:eastAsia="等线"/>
          <w:i/>
          <w:color w:val="000000"/>
          <w:lang w:eastAsia="zh-CN"/>
        </w:rPr>
        <w:t>~</w:t>
      </w:r>
      <w:r w:rsidRPr="00715C58">
        <w:rPr>
          <w:rFonts w:eastAsia="等线"/>
          <w:color w:val="000000"/>
          <w:lang w:eastAsia="zh-CN"/>
        </w:rPr>
        <w:t>26.35%</w:t>
      </w:r>
      <w:r w:rsidRPr="00F75DF7">
        <w:rPr>
          <w:rFonts w:eastAsia="等线"/>
          <w:i/>
          <w:color w:val="000000"/>
          <w:lang w:eastAsia="zh-CN"/>
        </w:rPr>
        <w:t xml:space="preserve"> </w:t>
      </w:r>
      <w:r w:rsidRPr="00F75DF7">
        <w:rPr>
          <w:i/>
          <w:lang w:eastAsia="zh-CN"/>
        </w:rPr>
        <w:t>gain over Wiener.</w:t>
      </w:r>
    </w:p>
    <w:p w14:paraId="6C12D6B1" w14:textId="77777777" w:rsidR="00AB755B" w:rsidRPr="00F75DF7" w:rsidRDefault="00AB755B" w:rsidP="00AB755B">
      <w:pPr>
        <w:rPr>
          <w:i/>
          <w:lang w:eastAsia="zh-CN"/>
        </w:rPr>
      </w:pPr>
      <w:r w:rsidRPr="00F75DF7">
        <w:rPr>
          <w:rFonts w:hint="eastAsia"/>
          <w:b/>
          <w:i/>
          <w:lang w:eastAsia="zh-CN"/>
        </w:rPr>
        <w:t>O</w:t>
      </w:r>
      <w:r w:rsidRPr="00F75DF7">
        <w:rPr>
          <w:b/>
          <w:i/>
          <w:lang w:eastAsia="zh-CN"/>
        </w:rPr>
        <w:t xml:space="preserve">bservation </w:t>
      </w:r>
      <w:r>
        <w:rPr>
          <w:b/>
          <w:i/>
          <w:lang w:eastAsia="zh-CN"/>
        </w:rPr>
        <w:t>3</w:t>
      </w:r>
      <w:r w:rsidRPr="00F75DF7">
        <w:rPr>
          <w:i/>
          <w:lang w:eastAsia="zh-CN"/>
        </w:rPr>
        <w:t xml:space="preserve"> In case of 30KM/h and </w:t>
      </w:r>
      <w:r w:rsidRPr="00F75DF7">
        <w:rPr>
          <w:rFonts w:eastAsia="等线"/>
          <w:i/>
          <w:color w:val="000000"/>
          <w:lang w:val="en-US" w:eastAsia="zh-CN"/>
        </w:rPr>
        <w:t>T=</w:t>
      </w:r>
      <w:r>
        <w:rPr>
          <w:rFonts w:eastAsia="等线"/>
          <w:i/>
          <w:color w:val="000000"/>
          <w:lang w:val="en-US" w:eastAsia="zh-CN"/>
        </w:rPr>
        <w:t>20</w:t>
      </w:r>
      <w:r w:rsidRPr="00F75DF7">
        <w:rPr>
          <w:rFonts w:eastAsia="等线"/>
          <w:i/>
          <w:color w:val="000000"/>
          <w:lang w:val="en-US" w:eastAsia="zh-CN"/>
        </w:rPr>
        <w:t>ms</w:t>
      </w:r>
    </w:p>
    <w:p w14:paraId="29C33A8A" w14:textId="77777777" w:rsidR="00AB755B" w:rsidRPr="00F75DF7" w:rsidRDefault="00AB755B" w:rsidP="00AB755B">
      <w:pPr>
        <w:pStyle w:val="aff5"/>
        <w:numPr>
          <w:ilvl w:val="0"/>
          <w:numId w:val="29"/>
        </w:numPr>
        <w:rPr>
          <w:i/>
          <w:lang w:eastAsia="zh-CN"/>
        </w:rPr>
      </w:pPr>
      <w:r w:rsidRPr="00F75DF7">
        <w:rPr>
          <w:i/>
          <w:lang w:eastAsia="zh-CN"/>
        </w:rPr>
        <w:t xml:space="preserve">Compared with </w:t>
      </w:r>
      <w:proofErr w:type="spellStart"/>
      <w:r w:rsidRPr="00F75DF7">
        <w:rPr>
          <w:i/>
          <w:lang w:eastAsia="zh-CN"/>
        </w:rPr>
        <w:t>sample&amp;hold</w:t>
      </w:r>
      <w:proofErr w:type="spellEnd"/>
      <w:r w:rsidRPr="00F75DF7">
        <w:rPr>
          <w:i/>
          <w:lang w:eastAsia="zh-CN"/>
        </w:rPr>
        <w:t xml:space="preserve">, AI-based prediction provides </w:t>
      </w:r>
      <w:r>
        <w:rPr>
          <w:rFonts w:eastAsia="等线"/>
          <w:color w:val="000000"/>
          <w:lang w:eastAsia="zh-CN"/>
        </w:rPr>
        <w:t>5</w:t>
      </w:r>
      <w:r>
        <w:rPr>
          <w:rFonts w:eastAsia="等线" w:hint="eastAsia"/>
          <w:color w:val="000000"/>
          <w:lang w:eastAsia="zh-CN"/>
        </w:rPr>
        <w:t>.</w:t>
      </w:r>
      <w:r>
        <w:rPr>
          <w:rFonts w:eastAsia="等线"/>
          <w:color w:val="000000"/>
          <w:lang w:eastAsia="zh-CN"/>
        </w:rPr>
        <w:t>93</w:t>
      </w:r>
      <w:r w:rsidRPr="00483D24">
        <w:rPr>
          <w:rFonts w:eastAsia="等线"/>
          <w:color w:val="000000"/>
          <w:lang w:eastAsia="zh-CN"/>
        </w:rPr>
        <w:t>%</w:t>
      </w:r>
      <w:r w:rsidRPr="00F75DF7">
        <w:rPr>
          <w:i/>
          <w:lang w:eastAsia="zh-CN"/>
        </w:rPr>
        <w:t xml:space="preserve"> ~ </w:t>
      </w:r>
      <w:r w:rsidRPr="00483D24">
        <w:rPr>
          <w:rFonts w:eastAsia="等线"/>
          <w:color w:val="000000"/>
          <w:lang w:eastAsia="zh-CN"/>
        </w:rPr>
        <w:t>2</w:t>
      </w:r>
      <w:r>
        <w:rPr>
          <w:rFonts w:eastAsia="等线"/>
          <w:color w:val="000000"/>
          <w:lang w:eastAsia="zh-CN"/>
        </w:rPr>
        <w:t>7</w:t>
      </w:r>
      <w:r>
        <w:rPr>
          <w:rFonts w:eastAsia="等线" w:hint="eastAsia"/>
          <w:color w:val="000000"/>
          <w:lang w:eastAsia="zh-CN"/>
        </w:rPr>
        <w:t>.</w:t>
      </w:r>
      <w:r>
        <w:rPr>
          <w:rFonts w:eastAsia="等线"/>
          <w:color w:val="000000"/>
          <w:lang w:eastAsia="zh-CN"/>
        </w:rPr>
        <w:t>29</w:t>
      </w:r>
      <w:r w:rsidRPr="00483D24">
        <w:rPr>
          <w:rFonts w:eastAsia="等线"/>
          <w:color w:val="000000"/>
          <w:lang w:eastAsia="zh-CN"/>
        </w:rPr>
        <w:t>%</w:t>
      </w:r>
      <w:r w:rsidRPr="00F75DF7">
        <w:rPr>
          <w:rFonts w:eastAsia="等线"/>
          <w:i/>
          <w:color w:val="000000"/>
          <w:lang w:eastAsia="zh-CN"/>
        </w:rPr>
        <w:t xml:space="preserve"> SGCS gain under different traffic loads. </w:t>
      </w:r>
    </w:p>
    <w:p w14:paraId="41A98BE3" w14:textId="77777777" w:rsidR="00AB755B" w:rsidRPr="00F75DF7" w:rsidRDefault="00AB755B" w:rsidP="00AB755B">
      <w:pPr>
        <w:pStyle w:val="aff5"/>
        <w:numPr>
          <w:ilvl w:val="0"/>
          <w:numId w:val="29"/>
        </w:numPr>
        <w:rPr>
          <w:i/>
          <w:lang w:eastAsia="zh-CN"/>
        </w:rPr>
      </w:pPr>
      <w:r w:rsidRPr="00F75DF7">
        <w:rPr>
          <w:i/>
          <w:lang w:eastAsia="zh-CN"/>
        </w:rPr>
        <w:t xml:space="preserve">Compared with </w:t>
      </w:r>
      <w:r>
        <w:rPr>
          <w:i/>
          <w:lang w:eastAsia="zh-CN"/>
        </w:rPr>
        <w:t>Wiener</w:t>
      </w:r>
      <w:r w:rsidRPr="00F75DF7">
        <w:rPr>
          <w:i/>
          <w:lang w:eastAsia="zh-CN"/>
        </w:rPr>
        <w:t xml:space="preserve">, AI-based prediction provides </w:t>
      </w:r>
      <w:r>
        <w:rPr>
          <w:rFonts w:eastAsia="等线"/>
          <w:color w:val="000000"/>
          <w:lang w:eastAsia="zh-CN"/>
        </w:rPr>
        <w:t>6</w:t>
      </w:r>
      <w:r>
        <w:rPr>
          <w:rFonts w:eastAsia="等线" w:hint="eastAsia"/>
          <w:color w:val="000000"/>
          <w:lang w:eastAsia="zh-CN"/>
        </w:rPr>
        <w:t>.</w:t>
      </w:r>
      <w:r>
        <w:rPr>
          <w:rFonts w:eastAsia="等线"/>
          <w:color w:val="000000"/>
          <w:lang w:eastAsia="zh-CN"/>
        </w:rPr>
        <w:t>89</w:t>
      </w:r>
      <w:r w:rsidRPr="00483D24">
        <w:rPr>
          <w:rFonts w:eastAsia="等线"/>
          <w:color w:val="000000"/>
          <w:lang w:eastAsia="zh-CN"/>
        </w:rPr>
        <w:t>%</w:t>
      </w:r>
      <w:r w:rsidRPr="00F75DF7">
        <w:rPr>
          <w:i/>
          <w:lang w:eastAsia="zh-CN"/>
        </w:rPr>
        <w:t xml:space="preserve"> ~ </w:t>
      </w:r>
      <w:r>
        <w:rPr>
          <w:rFonts w:eastAsia="等线"/>
          <w:color w:val="000000"/>
          <w:lang w:eastAsia="zh-CN"/>
        </w:rPr>
        <w:t>29</w:t>
      </w:r>
      <w:r>
        <w:rPr>
          <w:rFonts w:eastAsia="等线" w:hint="eastAsia"/>
          <w:color w:val="000000"/>
          <w:lang w:eastAsia="zh-CN"/>
        </w:rPr>
        <w:t>.</w:t>
      </w:r>
      <w:r>
        <w:rPr>
          <w:rFonts w:eastAsia="等线"/>
          <w:color w:val="000000"/>
          <w:lang w:eastAsia="zh-CN"/>
        </w:rPr>
        <w:t>01</w:t>
      </w:r>
      <w:r w:rsidRPr="00483D24">
        <w:rPr>
          <w:rFonts w:eastAsia="等线"/>
          <w:color w:val="000000"/>
          <w:lang w:eastAsia="zh-CN"/>
        </w:rPr>
        <w:t>%</w:t>
      </w:r>
      <w:r w:rsidRPr="00F75DF7">
        <w:rPr>
          <w:rFonts w:eastAsia="等线"/>
          <w:i/>
          <w:color w:val="000000"/>
          <w:lang w:eastAsia="zh-CN"/>
        </w:rPr>
        <w:t xml:space="preserve"> SGCS gain under different traffic loads. </w:t>
      </w:r>
    </w:p>
    <w:p w14:paraId="25D91391" w14:textId="320FC321" w:rsidR="00A261B6" w:rsidRDefault="00AB755B" w:rsidP="00AB755B">
      <w:pPr>
        <w:pStyle w:val="aff5"/>
        <w:numPr>
          <w:ilvl w:val="0"/>
          <w:numId w:val="29"/>
        </w:numPr>
        <w:rPr>
          <w:rFonts w:hint="eastAsia"/>
          <w:lang w:eastAsia="zh-CN"/>
        </w:rPr>
      </w:pPr>
      <w:r w:rsidRPr="00D93C74">
        <w:rPr>
          <w:rFonts w:hint="eastAsia"/>
          <w:i/>
          <w:lang w:eastAsia="zh-CN"/>
        </w:rPr>
        <w:t>W</w:t>
      </w:r>
      <w:r w:rsidRPr="00D93C74">
        <w:rPr>
          <w:i/>
          <w:lang w:eastAsia="zh-CN"/>
        </w:rPr>
        <w:t xml:space="preserve">ith the increase of channel estimation error (i.e., with the increase of traffic load), the SGCS gain of AI-based CSI prediction increases. </w:t>
      </w:r>
      <w:bookmarkStart w:id="5" w:name="_GoBack"/>
      <w:bookmarkEnd w:id="5"/>
    </w:p>
    <w:p w14:paraId="13D06B2F" w14:textId="77777777" w:rsidR="00A261B6" w:rsidRPr="00F75DF7" w:rsidRDefault="00A261B6" w:rsidP="00A261B6">
      <w:pPr>
        <w:rPr>
          <w:i/>
          <w:lang w:eastAsia="zh-CN"/>
        </w:rPr>
      </w:pPr>
      <w:r w:rsidRPr="00F75DF7">
        <w:rPr>
          <w:rFonts w:hint="eastAsia"/>
          <w:b/>
          <w:i/>
          <w:lang w:eastAsia="zh-CN"/>
        </w:rPr>
        <w:t>O</w:t>
      </w:r>
      <w:r w:rsidRPr="00F75DF7">
        <w:rPr>
          <w:b/>
          <w:i/>
          <w:lang w:eastAsia="zh-CN"/>
        </w:rPr>
        <w:t xml:space="preserve">bservation </w:t>
      </w:r>
      <w:r>
        <w:rPr>
          <w:b/>
          <w:i/>
          <w:lang w:eastAsia="zh-CN"/>
        </w:rPr>
        <w:t>4</w:t>
      </w:r>
      <w:r w:rsidRPr="00F75DF7">
        <w:rPr>
          <w:i/>
          <w:lang w:eastAsia="zh-CN"/>
        </w:rPr>
        <w:t xml:space="preserve">: In case of </w:t>
      </w:r>
      <w:r>
        <w:rPr>
          <w:i/>
          <w:lang w:eastAsia="zh-CN"/>
        </w:rPr>
        <w:t>generalization issue with UE speed</w:t>
      </w:r>
    </w:p>
    <w:p w14:paraId="3DACA4D2" w14:textId="77777777" w:rsidR="00A261B6" w:rsidRPr="00C44823" w:rsidRDefault="00A261B6" w:rsidP="00A261B6">
      <w:pPr>
        <w:pStyle w:val="aff5"/>
        <w:numPr>
          <w:ilvl w:val="0"/>
          <w:numId w:val="29"/>
        </w:numPr>
        <w:rPr>
          <w:lang w:eastAsia="zh-CN"/>
        </w:rPr>
      </w:pPr>
      <w:r>
        <w:rPr>
          <w:i/>
          <w:lang w:eastAsia="zh-CN"/>
        </w:rPr>
        <w:t xml:space="preserve">Training the model with dataset from higher UE speed can be better adapted to the scenario with lower UE </w:t>
      </w:r>
      <w:r w:rsidRPr="00C44823">
        <w:rPr>
          <w:lang w:eastAsia="zh-CN"/>
        </w:rPr>
        <w:t xml:space="preserve">speed. </w:t>
      </w:r>
    </w:p>
    <w:p w14:paraId="233BCF5A" w14:textId="77777777" w:rsidR="00A261B6" w:rsidRPr="00C44823" w:rsidRDefault="00A261B6" w:rsidP="00A261B6">
      <w:pPr>
        <w:pStyle w:val="aff5"/>
        <w:numPr>
          <w:ilvl w:val="0"/>
          <w:numId w:val="29"/>
        </w:numPr>
        <w:rPr>
          <w:i/>
          <w:lang w:eastAsia="zh-CN"/>
        </w:rPr>
      </w:pPr>
      <w:r w:rsidRPr="00C44823">
        <w:rPr>
          <w:rFonts w:hint="eastAsia"/>
          <w:i/>
          <w:lang w:eastAsia="zh-CN"/>
        </w:rPr>
        <w:t>T</w:t>
      </w:r>
      <w:r w:rsidRPr="00C44823">
        <w:rPr>
          <w:i/>
          <w:lang w:eastAsia="zh-CN"/>
        </w:rPr>
        <w:t>raining the model with mixed dataset can address the generalization issue with UE speed</w:t>
      </w:r>
    </w:p>
    <w:p w14:paraId="488E78FA" w14:textId="77777777" w:rsidR="00A261B6" w:rsidRPr="00F75DF7" w:rsidRDefault="00A261B6" w:rsidP="00A261B6">
      <w:pPr>
        <w:rPr>
          <w:i/>
          <w:lang w:eastAsia="zh-CN"/>
        </w:rPr>
      </w:pPr>
      <w:r w:rsidRPr="00F75DF7">
        <w:rPr>
          <w:rFonts w:hint="eastAsia"/>
          <w:b/>
          <w:i/>
          <w:lang w:eastAsia="zh-CN"/>
        </w:rPr>
        <w:t>O</w:t>
      </w:r>
      <w:r w:rsidRPr="00F75DF7">
        <w:rPr>
          <w:b/>
          <w:i/>
          <w:lang w:eastAsia="zh-CN"/>
        </w:rPr>
        <w:t xml:space="preserve">bservation </w:t>
      </w:r>
      <w:r>
        <w:rPr>
          <w:b/>
          <w:i/>
          <w:lang w:eastAsia="zh-CN"/>
        </w:rPr>
        <w:t>5</w:t>
      </w:r>
      <w:r w:rsidRPr="00F75DF7">
        <w:rPr>
          <w:i/>
          <w:lang w:eastAsia="zh-CN"/>
        </w:rPr>
        <w:t xml:space="preserve">: In case of </w:t>
      </w:r>
      <w:r>
        <w:rPr>
          <w:i/>
          <w:lang w:eastAsia="zh-CN"/>
        </w:rPr>
        <w:t xml:space="preserve">generalization issue with scenario, the AI-based CSI prediction is not sensitive to the scenario change. </w:t>
      </w:r>
    </w:p>
    <w:p w14:paraId="1CC3DB06" w14:textId="77777777" w:rsidR="00A261B6" w:rsidRPr="001E443F" w:rsidRDefault="00A261B6" w:rsidP="00A261B6">
      <w:pPr>
        <w:rPr>
          <w:i/>
          <w:lang w:eastAsia="zh-CN"/>
        </w:rPr>
      </w:pPr>
      <w:r w:rsidRPr="00F75DF7">
        <w:rPr>
          <w:rFonts w:hint="eastAsia"/>
          <w:b/>
          <w:i/>
          <w:lang w:eastAsia="zh-CN"/>
        </w:rPr>
        <w:t>O</w:t>
      </w:r>
      <w:r w:rsidRPr="00F75DF7">
        <w:rPr>
          <w:b/>
          <w:i/>
          <w:lang w:eastAsia="zh-CN"/>
        </w:rPr>
        <w:t xml:space="preserve">bservation </w:t>
      </w:r>
      <w:r>
        <w:rPr>
          <w:b/>
          <w:i/>
          <w:lang w:eastAsia="zh-CN"/>
        </w:rPr>
        <w:t>6</w:t>
      </w:r>
      <w:r w:rsidRPr="00F75DF7">
        <w:rPr>
          <w:i/>
          <w:lang w:eastAsia="zh-CN"/>
        </w:rPr>
        <w:t xml:space="preserve">: In case of </w:t>
      </w:r>
      <w:r>
        <w:rPr>
          <w:i/>
          <w:lang w:eastAsia="zh-CN"/>
        </w:rPr>
        <w:t>generalization issue with carrier frequency, t</w:t>
      </w:r>
      <w:r w:rsidRPr="001E443F">
        <w:rPr>
          <w:i/>
          <w:lang w:eastAsia="zh-CN"/>
        </w:rPr>
        <w:t xml:space="preserve">raining the model with mixed dataset can address the generalization issue with </w:t>
      </w:r>
      <w:r>
        <w:rPr>
          <w:i/>
          <w:lang w:eastAsia="zh-CN"/>
        </w:rPr>
        <w:t xml:space="preserve">carrier frequency. </w:t>
      </w:r>
    </w:p>
    <w:p w14:paraId="20B6449B" w14:textId="77777777" w:rsidR="00A261B6" w:rsidRPr="00963F85" w:rsidRDefault="00A261B6" w:rsidP="00A261B6">
      <w:pPr>
        <w:rPr>
          <w:i/>
          <w:lang w:eastAsia="zh-CN"/>
        </w:rPr>
      </w:pPr>
      <w:r w:rsidRPr="00963F85">
        <w:rPr>
          <w:rFonts w:hint="eastAsia"/>
          <w:b/>
          <w:i/>
          <w:lang w:eastAsia="zh-CN"/>
        </w:rPr>
        <w:t>O</w:t>
      </w:r>
      <w:r w:rsidRPr="00963F85">
        <w:rPr>
          <w:b/>
          <w:i/>
          <w:lang w:eastAsia="zh-CN"/>
        </w:rPr>
        <w:t>bservation 7</w:t>
      </w:r>
      <w:r w:rsidRPr="00963F85">
        <w:rPr>
          <w:i/>
          <w:lang w:eastAsia="zh-CN"/>
        </w:rPr>
        <w:t xml:space="preserve">: </w:t>
      </w:r>
      <w:r w:rsidRPr="00963F85">
        <w:rPr>
          <w:rFonts w:hint="eastAsia"/>
          <w:i/>
          <w:lang w:eastAsia="zh-CN"/>
        </w:rPr>
        <w:t>R</w:t>
      </w:r>
      <w:r w:rsidRPr="00963F85">
        <w:rPr>
          <w:i/>
          <w:lang w:eastAsia="zh-CN"/>
        </w:rPr>
        <w:t>egarding the UPT of CSI predication,</w:t>
      </w:r>
    </w:p>
    <w:p w14:paraId="0B72B678" w14:textId="77777777" w:rsidR="00A261B6" w:rsidRPr="00963F85" w:rsidRDefault="00A261B6" w:rsidP="00A261B6">
      <w:pPr>
        <w:pStyle w:val="aff5"/>
        <w:numPr>
          <w:ilvl w:val="0"/>
          <w:numId w:val="29"/>
        </w:numPr>
        <w:rPr>
          <w:i/>
          <w:lang w:eastAsia="zh-CN"/>
        </w:rPr>
      </w:pPr>
      <w:r w:rsidRPr="00963F85">
        <w:rPr>
          <w:rFonts w:hint="eastAsia"/>
          <w:i/>
          <w:lang w:eastAsia="zh-CN"/>
        </w:rPr>
        <w:t>A</w:t>
      </w:r>
      <w:r w:rsidRPr="00963F85">
        <w:rPr>
          <w:i/>
          <w:lang w:eastAsia="zh-CN"/>
        </w:rPr>
        <w:t>I-based CSI prediction achieves around 10.58% ~ 17.30% mean UPT gain over Wiener-based prediction;</w:t>
      </w:r>
    </w:p>
    <w:p w14:paraId="4ACEC9FF" w14:textId="77777777" w:rsidR="00A261B6" w:rsidRPr="00963F85" w:rsidRDefault="00A261B6" w:rsidP="00A261B6">
      <w:pPr>
        <w:pStyle w:val="aff5"/>
        <w:numPr>
          <w:ilvl w:val="0"/>
          <w:numId w:val="29"/>
        </w:numPr>
        <w:rPr>
          <w:i/>
          <w:lang w:eastAsia="zh-CN"/>
        </w:rPr>
      </w:pPr>
      <w:r w:rsidRPr="00963F85">
        <w:rPr>
          <w:rFonts w:hint="eastAsia"/>
          <w:i/>
          <w:lang w:eastAsia="zh-CN"/>
        </w:rPr>
        <w:t>A</w:t>
      </w:r>
      <w:r w:rsidRPr="00963F85">
        <w:rPr>
          <w:i/>
          <w:lang w:eastAsia="zh-CN"/>
        </w:rPr>
        <w:t>I-based CSI prediction achieves around 12.52% ~ 16.06% mean UPT gain over Wiener-based prediction.</w:t>
      </w:r>
    </w:p>
    <w:p w14:paraId="59676682" w14:textId="77777777" w:rsidR="00A261B6" w:rsidRDefault="00A261B6">
      <w:pPr>
        <w:rPr>
          <w:lang w:eastAsia="zh-CN"/>
        </w:rPr>
      </w:pPr>
    </w:p>
    <w:p w14:paraId="55CFFBE3" w14:textId="36F92C3D" w:rsidR="005D6D60" w:rsidRDefault="005D6D60"/>
    <w:p w14:paraId="2853A9E2" w14:textId="77777777" w:rsidR="00A261B6" w:rsidRPr="009B4F88" w:rsidRDefault="00A261B6" w:rsidP="00A261B6">
      <w:pPr>
        <w:rPr>
          <w:i/>
          <w:lang w:eastAsia="zh-CN"/>
        </w:rPr>
      </w:pPr>
      <w:r w:rsidRPr="009B4F88">
        <w:rPr>
          <w:rFonts w:hint="eastAsia"/>
          <w:b/>
          <w:i/>
          <w:lang w:eastAsia="zh-CN"/>
        </w:rPr>
        <w:t>P</w:t>
      </w:r>
      <w:r w:rsidRPr="009B4F88">
        <w:rPr>
          <w:b/>
          <w:i/>
          <w:lang w:eastAsia="zh-CN"/>
        </w:rPr>
        <w:t>roposal 1</w:t>
      </w:r>
      <w:r w:rsidRPr="009B4F88">
        <w:rPr>
          <w:i/>
          <w:lang w:eastAsia="zh-CN"/>
        </w:rPr>
        <w:t>: Adopt the following draft conclusion for Rel-19 AI-based CSI prediction study.</w:t>
      </w:r>
    </w:p>
    <w:tbl>
      <w:tblPr>
        <w:tblStyle w:val="afd"/>
        <w:tblW w:w="0" w:type="auto"/>
        <w:tblLook w:val="04A0" w:firstRow="1" w:lastRow="0" w:firstColumn="1" w:lastColumn="0" w:noHBand="0" w:noVBand="1"/>
      </w:tblPr>
      <w:tblGrid>
        <w:gridCol w:w="9629"/>
      </w:tblGrid>
      <w:tr w:rsidR="00A261B6" w:rsidRPr="009B4F88" w14:paraId="78796AD4" w14:textId="77777777" w:rsidTr="003B3D73">
        <w:tc>
          <w:tcPr>
            <w:tcW w:w="9629" w:type="dxa"/>
          </w:tcPr>
          <w:p w14:paraId="2CA8FC20" w14:textId="77777777" w:rsidR="00A261B6" w:rsidRPr="009B4F88" w:rsidRDefault="00A261B6" w:rsidP="003B3D73">
            <w:pPr>
              <w:pStyle w:val="3GPPText"/>
              <w:spacing w:before="0" w:after="180"/>
              <w:rPr>
                <w:color w:val="00B0F0"/>
                <w:sz w:val="20"/>
              </w:rPr>
            </w:pPr>
            <w:r w:rsidRPr="009B4F88">
              <w:rPr>
                <w:color w:val="00B0F0"/>
                <w:sz w:val="20"/>
              </w:rPr>
              <w:t xml:space="preserve">On top of Rel-18 study outcome, the performance and potential specification impact were further studied for AI/ML based UE side CSI prediction sub use case in Rel-19. </w:t>
            </w:r>
          </w:p>
          <w:p w14:paraId="69DD13DD" w14:textId="77777777" w:rsidR="00A261B6" w:rsidRPr="009B4F88" w:rsidRDefault="00A261B6" w:rsidP="003B3D73">
            <w:pPr>
              <w:overflowPunct w:val="0"/>
              <w:autoSpaceDE w:val="0"/>
              <w:autoSpaceDN w:val="0"/>
              <w:adjustRightInd w:val="0"/>
              <w:textAlignment w:val="baseline"/>
              <w:rPr>
                <w:color w:val="00B0F0"/>
              </w:rPr>
            </w:pPr>
            <w:r w:rsidRPr="009B4F88">
              <w:rPr>
                <w:color w:val="00B0F0"/>
              </w:rPr>
              <w:t>Evaluations have been performed to assess AI/ML based CSI prediction from various aspects, including performance compared to baseline, generalization over UE speed, etc. Performance compared with baseline is summarized in clause 6.2.2.8.</w:t>
            </w:r>
          </w:p>
          <w:p w14:paraId="615006FC" w14:textId="77777777" w:rsidR="00A261B6" w:rsidRPr="009B4F88" w:rsidRDefault="00A261B6" w:rsidP="003B3D73">
            <w:pPr>
              <w:overflowPunct w:val="0"/>
              <w:autoSpaceDE w:val="0"/>
              <w:autoSpaceDN w:val="0"/>
              <w:adjustRightInd w:val="0"/>
              <w:textAlignment w:val="baseline"/>
              <w:rPr>
                <w:color w:val="00B0F0"/>
              </w:rPr>
            </w:pPr>
            <w:r w:rsidRPr="009B4F88">
              <w:rPr>
                <w:color w:val="00B0F0"/>
              </w:rPr>
              <w:t xml:space="preserve">Potential specification impact on data collection and performance monitoring are discussed in clause 7.2.2. </w:t>
            </w:r>
          </w:p>
          <w:p w14:paraId="5628DB7F" w14:textId="77777777" w:rsidR="00A261B6" w:rsidRPr="009B4F88" w:rsidRDefault="00A261B6" w:rsidP="003B3D73">
            <w:pPr>
              <w:rPr>
                <w:color w:val="00B0F0"/>
              </w:rPr>
            </w:pPr>
            <w:r w:rsidRPr="009B4F88">
              <w:rPr>
                <w:rFonts w:hint="eastAsia"/>
                <w:color w:val="00B0F0"/>
                <w:lang w:eastAsia="zh-CN"/>
              </w:rPr>
              <w:t>B</w:t>
            </w:r>
            <w:r w:rsidRPr="009B4F88">
              <w:rPr>
                <w:color w:val="00B0F0"/>
                <w:lang w:eastAsia="zh-CN"/>
              </w:rPr>
              <w:t>ased on the simulation results, performance gain is observed for AI-based CSI prediction. Furthermore, the specification impact is minimal if Rel-18 MIMO Doppler codebook design is reused as baseline. Thus, f</w:t>
            </w:r>
            <w:r w:rsidRPr="009B4F88">
              <w:rPr>
                <w:color w:val="00B0F0"/>
              </w:rPr>
              <w:t xml:space="preserve">rom RAN1 perspective, CSI prediction is recommended for normative work in Rel-19 via taking the </w:t>
            </w:r>
            <w:r w:rsidRPr="009B4F88">
              <w:rPr>
                <w:color w:val="00B0F0"/>
                <w:lang w:eastAsia="zh-CN"/>
              </w:rPr>
              <w:t>Rel-18 MIMO Doppler codebook design as baseline</w:t>
            </w:r>
            <w:r w:rsidRPr="009B4F88">
              <w:rPr>
                <w:color w:val="00B0F0"/>
              </w:rPr>
              <w:t>.</w:t>
            </w:r>
          </w:p>
        </w:tc>
      </w:tr>
    </w:tbl>
    <w:p w14:paraId="1022F668" w14:textId="77777777" w:rsidR="00A261B6" w:rsidRDefault="00A261B6"/>
    <w:p w14:paraId="26FF25A8" w14:textId="77777777" w:rsidR="005D6D60" w:rsidRDefault="000063FA">
      <w:pPr>
        <w:pStyle w:val="1"/>
      </w:pPr>
      <w:r>
        <w:rPr>
          <w:rFonts w:hint="eastAsia"/>
        </w:rPr>
        <w:t>R</w:t>
      </w:r>
      <w:r>
        <w:t>eference</w:t>
      </w:r>
    </w:p>
    <w:p w14:paraId="255470FB" w14:textId="77777777" w:rsidR="005D6D60" w:rsidRDefault="000063FA">
      <w:pPr>
        <w:numPr>
          <w:ilvl w:val="0"/>
          <w:numId w:val="27"/>
        </w:numPr>
        <w:jc w:val="left"/>
        <w:rPr>
          <w:rFonts w:eastAsia="Times New Roman"/>
          <w:lang w:eastAsia="zh-CN"/>
        </w:rPr>
      </w:pPr>
      <w:r>
        <w:rPr>
          <w:rFonts w:eastAsia="Times New Roman"/>
          <w:lang w:eastAsia="zh-CN"/>
        </w:rPr>
        <w:t>RP-234039, New WID on Artificial Intelligence (AI)/Machine Learning (ML) for NR Air Interface, Qualcomm (Moderator), RAN#102.</w:t>
      </w:r>
    </w:p>
    <w:p w14:paraId="337F0395" w14:textId="77777777" w:rsidR="005D6D60" w:rsidRDefault="000063FA">
      <w:pPr>
        <w:numPr>
          <w:ilvl w:val="0"/>
          <w:numId w:val="27"/>
        </w:numPr>
        <w:jc w:val="left"/>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 on Artificial Intelligence (AI)/Machine Learning (ML) for NR air interface (Release 18).</w:t>
      </w:r>
    </w:p>
    <w:p w14:paraId="2AB94006" w14:textId="77777777" w:rsidR="005D6D60" w:rsidRDefault="005D6D60">
      <w:pPr>
        <w:jc w:val="left"/>
        <w:rPr>
          <w:rFonts w:eastAsiaTheme="minorEastAsia"/>
          <w:lang w:eastAsia="zh-CN"/>
        </w:rPr>
      </w:pPr>
    </w:p>
    <w:p w14:paraId="1FD9F84E" w14:textId="77777777" w:rsidR="005D6D60" w:rsidRDefault="000063FA">
      <w:pPr>
        <w:spacing w:after="0"/>
        <w:jc w:val="left"/>
        <w:rPr>
          <w:rFonts w:eastAsiaTheme="minorEastAsia"/>
          <w:lang w:eastAsia="zh-CN"/>
        </w:rPr>
      </w:pPr>
      <w:r>
        <w:rPr>
          <w:rFonts w:eastAsiaTheme="minorEastAsia"/>
          <w:lang w:eastAsia="zh-CN"/>
        </w:rPr>
        <w:br w:type="page"/>
      </w:r>
    </w:p>
    <w:p w14:paraId="08177ED0" w14:textId="77777777" w:rsidR="005D6D60" w:rsidRDefault="000063FA">
      <w:pPr>
        <w:pStyle w:val="1"/>
      </w:pPr>
      <w:r>
        <w:lastRenderedPageBreak/>
        <w:t xml:space="preserve">Appendix: </w:t>
      </w:r>
    </w:p>
    <w:p w14:paraId="0868A711" w14:textId="77777777" w:rsidR="005D6D60" w:rsidRDefault="000063FA">
      <w:pPr>
        <w:pStyle w:val="aff5"/>
        <w:widowControl w:val="0"/>
        <w:spacing w:beforeLines="30" w:before="72" w:afterLines="30" w:after="72" w:line="288" w:lineRule="auto"/>
        <w:ind w:left="0"/>
        <w:contextualSpacing/>
      </w:pPr>
      <w:r>
        <w:t xml:space="preserve">For dataset generation and performance evaluation for AI/ML </w:t>
      </w:r>
      <w:r>
        <w:rPr>
          <w:rFonts w:hint="eastAsia"/>
          <w:lang w:val="en-US" w:eastAsia="zh-CN"/>
        </w:rPr>
        <w:t>based</w:t>
      </w:r>
      <w:r>
        <w:t xml:space="preserve"> </w:t>
      </w:r>
      <w:r>
        <w:rPr>
          <w:rFonts w:hint="eastAsia"/>
          <w:lang w:val="en-US" w:eastAsia="zh-CN"/>
        </w:rPr>
        <w:t xml:space="preserve">CSI </w:t>
      </w:r>
      <w:r>
        <w:rPr>
          <w:rFonts w:eastAsia="Malgun Gothic" w:hint="eastAsia"/>
        </w:rPr>
        <w:t>prediction</w:t>
      </w:r>
      <w:r>
        <w:t>, the parameters (if applicable) in</w:t>
      </w:r>
      <w:r>
        <w:rPr>
          <w:rFonts w:hint="eastAsia"/>
        </w:rPr>
        <w:t xml:space="preserve"> the following table </w:t>
      </w:r>
      <w:r>
        <w:t>for Dense Urban scenario for SLS are applied</w:t>
      </w:r>
      <w:r>
        <w:rPr>
          <w:rFonts w:hint="eastAsia"/>
        </w:rPr>
        <w:t>.</w:t>
      </w:r>
    </w:p>
    <w:p w14:paraId="31DDDED0" w14:textId="77777777" w:rsidR="005D6D60" w:rsidRDefault="000063FA">
      <w:pPr>
        <w:spacing w:beforeLines="30" w:before="72" w:afterLines="30" w:after="72" w:line="288" w:lineRule="auto"/>
        <w:jc w:val="center"/>
        <w:rPr>
          <w:rFonts w:eastAsia="Malgun Gothic"/>
        </w:rPr>
      </w:pPr>
      <w:r>
        <w:rPr>
          <w:b/>
        </w:rPr>
        <w:t xml:space="preserve">Table </w:t>
      </w:r>
      <w:r w:rsidR="00A07174">
        <w:rPr>
          <w:b/>
          <w:lang w:val="en-US" w:eastAsia="zh-CN"/>
        </w:rPr>
        <w:t>6</w:t>
      </w:r>
      <w:r>
        <w:rPr>
          <w:rFonts w:hint="eastAsia"/>
          <w:b/>
          <w:lang w:val="en-US" w:eastAsia="zh-CN"/>
        </w:rPr>
        <w:t>-1</w:t>
      </w:r>
      <w:r>
        <w:t>. Assumptions for Dense Urban scenario for AI/ML</w:t>
      </w:r>
      <w:r>
        <w:rPr>
          <w:rFonts w:hint="eastAsia"/>
          <w:lang w:val="en-US" w:eastAsia="zh-CN"/>
        </w:rPr>
        <w:t xml:space="preserve"> based</w:t>
      </w:r>
      <w:r>
        <w:t xml:space="preserve"> </w:t>
      </w:r>
      <w:r>
        <w:rPr>
          <w:rFonts w:hint="eastAsia"/>
          <w:lang w:val="en-US" w:eastAsia="zh-CN"/>
        </w:rPr>
        <w:t xml:space="preserve">CSI </w:t>
      </w:r>
      <w:r>
        <w:rPr>
          <w:rFonts w:eastAsia="Malgun Gothic" w:hint="eastAsia"/>
        </w:rPr>
        <w:t>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5D6D60" w14:paraId="6160C8D3" w14:textId="77777777">
        <w:trPr>
          <w:jc w:val="center"/>
        </w:trPr>
        <w:tc>
          <w:tcPr>
            <w:tcW w:w="3284" w:type="dxa"/>
            <w:gridSpan w:val="2"/>
            <w:shd w:val="clear" w:color="auto" w:fill="D9D9D9"/>
          </w:tcPr>
          <w:p w14:paraId="27B9AEC6" w14:textId="77777777" w:rsidR="005D6D60" w:rsidRDefault="000063FA">
            <w:pPr>
              <w:pStyle w:val="TAH"/>
              <w:rPr>
                <w:rFonts w:ascii="Times New Roman" w:hAnsi="Times New Roman"/>
                <w:sz w:val="20"/>
              </w:rPr>
            </w:pPr>
            <w:r>
              <w:rPr>
                <w:rFonts w:ascii="Times New Roman" w:hAnsi="Times New Roman"/>
                <w:sz w:val="20"/>
              </w:rPr>
              <w:t>Parameter</w:t>
            </w:r>
          </w:p>
        </w:tc>
        <w:tc>
          <w:tcPr>
            <w:tcW w:w="5621" w:type="dxa"/>
            <w:shd w:val="clear" w:color="auto" w:fill="D9D9D9"/>
          </w:tcPr>
          <w:p w14:paraId="1972BA46" w14:textId="77777777" w:rsidR="005D6D60" w:rsidRDefault="000063FA">
            <w:pPr>
              <w:pStyle w:val="TAH"/>
              <w:rPr>
                <w:rFonts w:ascii="Times New Roman" w:hAnsi="Times New Roman"/>
                <w:sz w:val="20"/>
              </w:rPr>
            </w:pPr>
            <w:r>
              <w:rPr>
                <w:rFonts w:ascii="Times New Roman" w:hAnsi="Times New Roman"/>
                <w:sz w:val="20"/>
              </w:rPr>
              <w:t>Value</w:t>
            </w:r>
          </w:p>
        </w:tc>
      </w:tr>
      <w:tr w:rsidR="005D6D60" w14:paraId="5F1B0A26" w14:textId="77777777">
        <w:trPr>
          <w:jc w:val="center"/>
        </w:trPr>
        <w:tc>
          <w:tcPr>
            <w:tcW w:w="3284" w:type="dxa"/>
            <w:gridSpan w:val="2"/>
          </w:tcPr>
          <w:p w14:paraId="590525BC" w14:textId="77777777" w:rsidR="005D6D60" w:rsidRDefault="000063FA">
            <w:pPr>
              <w:pStyle w:val="TAL"/>
              <w:rPr>
                <w:rFonts w:ascii="Times New Roman" w:hAnsi="Times New Roman"/>
                <w:sz w:val="20"/>
              </w:rPr>
            </w:pPr>
            <w:r>
              <w:rPr>
                <w:rFonts w:ascii="Times New Roman" w:hAnsi="Times New Roman"/>
                <w:color w:val="000000"/>
                <w:sz w:val="20"/>
                <w:lang w:eastAsia="zh-CN"/>
              </w:rPr>
              <w:t>Duplex, Waveform</w:t>
            </w:r>
          </w:p>
        </w:tc>
        <w:tc>
          <w:tcPr>
            <w:tcW w:w="5621" w:type="dxa"/>
          </w:tcPr>
          <w:p w14:paraId="35858A65" w14:textId="77777777" w:rsidR="005D6D60" w:rsidRDefault="000063FA">
            <w:pPr>
              <w:pStyle w:val="TAC"/>
              <w:jc w:val="left"/>
              <w:rPr>
                <w:rFonts w:ascii="Times New Roman" w:hAnsi="Times New Roman"/>
                <w:sz w:val="20"/>
              </w:rPr>
            </w:pPr>
            <w:r>
              <w:rPr>
                <w:rFonts w:ascii="Times New Roman" w:hAnsi="Times New Roman"/>
                <w:sz w:val="20"/>
              </w:rPr>
              <w:t>FDD, OFDM</w:t>
            </w:r>
          </w:p>
        </w:tc>
      </w:tr>
      <w:tr w:rsidR="005D6D60" w14:paraId="6A91DD1A" w14:textId="77777777">
        <w:trPr>
          <w:jc w:val="center"/>
        </w:trPr>
        <w:tc>
          <w:tcPr>
            <w:tcW w:w="3284" w:type="dxa"/>
            <w:gridSpan w:val="2"/>
          </w:tcPr>
          <w:p w14:paraId="2B613C42" w14:textId="77777777" w:rsidR="005D6D60" w:rsidRDefault="000063FA">
            <w:pPr>
              <w:pStyle w:val="TAL"/>
              <w:rPr>
                <w:rFonts w:ascii="Times New Roman" w:hAnsi="Times New Roman"/>
                <w:sz w:val="20"/>
              </w:rPr>
            </w:pPr>
            <w:r>
              <w:rPr>
                <w:rFonts w:ascii="Times New Roman" w:hAnsi="Times New Roman"/>
                <w:color w:val="000000"/>
                <w:sz w:val="20"/>
                <w:lang w:eastAsia="zh-CN"/>
              </w:rPr>
              <w:t>Scenario</w:t>
            </w:r>
          </w:p>
        </w:tc>
        <w:tc>
          <w:tcPr>
            <w:tcW w:w="5621" w:type="dxa"/>
          </w:tcPr>
          <w:p w14:paraId="4C516B65" w14:textId="77777777" w:rsidR="005D6D60" w:rsidRDefault="000063FA">
            <w:r>
              <w:t xml:space="preserve">Dense Urban (Macro only) </w:t>
            </w:r>
          </w:p>
        </w:tc>
      </w:tr>
      <w:tr w:rsidR="005D6D60" w14:paraId="74E359A9" w14:textId="77777777">
        <w:trPr>
          <w:jc w:val="center"/>
        </w:trPr>
        <w:tc>
          <w:tcPr>
            <w:tcW w:w="3284" w:type="dxa"/>
            <w:gridSpan w:val="2"/>
          </w:tcPr>
          <w:p w14:paraId="78DC1F5C" w14:textId="77777777" w:rsidR="005D6D60" w:rsidRDefault="000063FA">
            <w:pPr>
              <w:pStyle w:val="TAL"/>
              <w:rPr>
                <w:rFonts w:ascii="Times New Roman" w:hAnsi="Times New Roman"/>
                <w:sz w:val="20"/>
              </w:rPr>
            </w:pPr>
            <w:r>
              <w:rPr>
                <w:rFonts w:ascii="Times New Roman" w:hAnsi="Times New Roman"/>
                <w:color w:val="000000"/>
                <w:sz w:val="20"/>
                <w:lang w:eastAsia="zh-CN"/>
              </w:rPr>
              <w:t>Frequency Range</w:t>
            </w:r>
          </w:p>
        </w:tc>
        <w:tc>
          <w:tcPr>
            <w:tcW w:w="5621" w:type="dxa"/>
          </w:tcPr>
          <w:p w14:paraId="2FAC025C" w14:textId="77777777" w:rsidR="005D6D60" w:rsidRDefault="000063FA">
            <w:pPr>
              <w:pStyle w:val="TAC"/>
              <w:jc w:val="left"/>
              <w:rPr>
                <w:rFonts w:ascii="Times New Roman" w:hAnsi="Times New Roman"/>
                <w:sz w:val="20"/>
              </w:rPr>
            </w:pPr>
            <w:r>
              <w:rPr>
                <w:rFonts w:ascii="Times New Roman" w:hAnsi="Times New Roman"/>
                <w:snapToGrid w:val="0"/>
                <w:sz w:val="20"/>
              </w:rPr>
              <w:t xml:space="preserve">FR1 only, 2GHz </w:t>
            </w:r>
          </w:p>
        </w:tc>
      </w:tr>
      <w:tr w:rsidR="005D6D60" w14:paraId="236A1BEB" w14:textId="77777777">
        <w:trPr>
          <w:jc w:val="center"/>
        </w:trPr>
        <w:tc>
          <w:tcPr>
            <w:tcW w:w="3284" w:type="dxa"/>
            <w:gridSpan w:val="2"/>
          </w:tcPr>
          <w:p w14:paraId="50F3AB38" w14:textId="77777777" w:rsidR="005D6D60" w:rsidRDefault="000063FA">
            <w:pPr>
              <w:pStyle w:val="TAL"/>
              <w:rPr>
                <w:rFonts w:ascii="Times New Roman" w:hAnsi="Times New Roman"/>
                <w:sz w:val="20"/>
              </w:rPr>
            </w:pPr>
            <w:r>
              <w:rPr>
                <w:rFonts w:ascii="Times New Roman" w:hAnsi="Times New Roman"/>
                <w:color w:val="000000"/>
                <w:sz w:val="20"/>
                <w:lang w:eastAsia="zh-CN"/>
              </w:rPr>
              <w:t>Inter-BS distance</w:t>
            </w:r>
          </w:p>
        </w:tc>
        <w:tc>
          <w:tcPr>
            <w:tcW w:w="5621" w:type="dxa"/>
          </w:tcPr>
          <w:p w14:paraId="2EFC62E1" w14:textId="77777777" w:rsidR="005D6D60" w:rsidRDefault="000063FA">
            <w:pPr>
              <w:pStyle w:val="TAC"/>
              <w:jc w:val="left"/>
              <w:rPr>
                <w:rFonts w:ascii="Times New Roman" w:hAnsi="Times New Roman"/>
                <w:sz w:val="20"/>
              </w:rPr>
            </w:pPr>
            <w:r>
              <w:rPr>
                <w:rFonts w:ascii="Times New Roman" w:hAnsi="Times New Roman"/>
                <w:sz w:val="20"/>
              </w:rPr>
              <w:t>200m</w:t>
            </w:r>
          </w:p>
        </w:tc>
      </w:tr>
      <w:tr w:rsidR="005D6D60" w14:paraId="22FA3B1D" w14:textId="77777777">
        <w:trPr>
          <w:jc w:val="center"/>
        </w:trPr>
        <w:tc>
          <w:tcPr>
            <w:tcW w:w="3284" w:type="dxa"/>
            <w:gridSpan w:val="2"/>
          </w:tcPr>
          <w:p w14:paraId="38BDD978" w14:textId="77777777" w:rsidR="005D6D60" w:rsidRDefault="000063FA">
            <w:pPr>
              <w:pStyle w:val="TAL"/>
              <w:rPr>
                <w:rFonts w:ascii="Times New Roman" w:hAnsi="Times New Roman"/>
                <w:sz w:val="20"/>
              </w:rPr>
            </w:pPr>
            <w:r>
              <w:rPr>
                <w:rFonts w:ascii="Times New Roman" w:hAnsi="Times New Roman"/>
                <w:color w:val="000000"/>
                <w:sz w:val="20"/>
                <w:lang w:eastAsia="zh-CN"/>
              </w:rPr>
              <w:t>Channel model        </w:t>
            </w:r>
          </w:p>
        </w:tc>
        <w:tc>
          <w:tcPr>
            <w:tcW w:w="5621" w:type="dxa"/>
          </w:tcPr>
          <w:p w14:paraId="664C94ED" w14:textId="77777777" w:rsidR="005D6D60" w:rsidRDefault="000063FA">
            <w:pPr>
              <w:pStyle w:val="TAC"/>
              <w:jc w:val="left"/>
              <w:rPr>
                <w:rFonts w:ascii="Times New Roman" w:hAnsi="Times New Roman"/>
                <w:sz w:val="20"/>
              </w:rPr>
            </w:pPr>
            <w:r>
              <w:rPr>
                <w:rFonts w:ascii="Times New Roman" w:hAnsi="Times New Roman"/>
                <w:sz w:val="20"/>
              </w:rPr>
              <w:t>According to TR 38.901</w:t>
            </w:r>
          </w:p>
        </w:tc>
      </w:tr>
      <w:tr w:rsidR="005D6D60" w14:paraId="7C8CA97D" w14:textId="77777777">
        <w:trPr>
          <w:jc w:val="center"/>
        </w:trPr>
        <w:tc>
          <w:tcPr>
            <w:tcW w:w="3284" w:type="dxa"/>
            <w:gridSpan w:val="2"/>
          </w:tcPr>
          <w:p w14:paraId="74BA9A67" w14:textId="77777777" w:rsidR="005D6D60" w:rsidRDefault="000063FA">
            <w:pPr>
              <w:pStyle w:val="TAL"/>
              <w:rPr>
                <w:rFonts w:ascii="Times New Roman" w:hAnsi="Times New Roman"/>
                <w:sz w:val="20"/>
              </w:rPr>
            </w:pPr>
            <w:r>
              <w:rPr>
                <w:rFonts w:ascii="Times New Roman" w:hAnsi="Times New Roman"/>
                <w:color w:val="000000"/>
                <w:sz w:val="20"/>
                <w:lang w:eastAsia="zh-CN"/>
              </w:rPr>
              <w:t>Antenna setup and port layouts at gNB</w:t>
            </w:r>
          </w:p>
        </w:tc>
        <w:tc>
          <w:tcPr>
            <w:tcW w:w="5621" w:type="dxa"/>
          </w:tcPr>
          <w:p w14:paraId="35C25D93" w14:textId="77777777" w:rsidR="005D6D60" w:rsidRDefault="000063FA">
            <w:r>
              <w:rPr>
                <w:color w:val="000000"/>
                <w:lang w:val="fr-FR" w:eastAsia="zh-CN"/>
              </w:rPr>
              <w:t>32 ports: (8,8,2,1,1,2,8), (dH,dV) = (0.5, 0.8)</w:t>
            </w:r>
            <w:r>
              <w:rPr>
                <w:color w:val="000000"/>
                <w:lang w:eastAsia="zh-CN"/>
              </w:rPr>
              <w:t>λ</w:t>
            </w:r>
          </w:p>
        </w:tc>
      </w:tr>
      <w:tr w:rsidR="005D6D60" w14:paraId="420BDCC9" w14:textId="77777777">
        <w:trPr>
          <w:jc w:val="center"/>
        </w:trPr>
        <w:tc>
          <w:tcPr>
            <w:tcW w:w="3284" w:type="dxa"/>
            <w:gridSpan w:val="2"/>
          </w:tcPr>
          <w:p w14:paraId="3B4F1F7D"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Antenna setup and port layouts at UE</w:t>
            </w:r>
          </w:p>
        </w:tc>
        <w:tc>
          <w:tcPr>
            <w:tcW w:w="5621" w:type="dxa"/>
          </w:tcPr>
          <w:p w14:paraId="6577DAA5" w14:textId="77777777" w:rsidR="005D6D60" w:rsidRDefault="000063FA">
            <w:r>
              <w:rPr>
                <w:color w:val="000000"/>
                <w:lang w:eastAsia="zh-CN"/>
              </w:rPr>
              <w:t>4RX: (1,2,2,1,1,1,2), (dH,dV) = (0.5, 0.5)λ for (rank 1-4)</w:t>
            </w:r>
          </w:p>
        </w:tc>
      </w:tr>
      <w:tr w:rsidR="005D6D60" w14:paraId="2B4886C2" w14:textId="77777777">
        <w:trPr>
          <w:jc w:val="center"/>
        </w:trPr>
        <w:tc>
          <w:tcPr>
            <w:tcW w:w="3284" w:type="dxa"/>
            <w:gridSpan w:val="2"/>
          </w:tcPr>
          <w:p w14:paraId="5C21D3A0"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BS Tx power</w:t>
            </w:r>
          </w:p>
        </w:tc>
        <w:tc>
          <w:tcPr>
            <w:tcW w:w="5621" w:type="dxa"/>
          </w:tcPr>
          <w:p w14:paraId="18C07B57"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41 dBm for 10MHz</w:t>
            </w:r>
          </w:p>
        </w:tc>
      </w:tr>
      <w:tr w:rsidR="005D6D60" w14:paraId="6A764831" w14:textId="77777777">
        <w:trPr>
          <w:jc w:val="center"/>
        </w:trPr>
        <w:tc>
          <w:tcPr>
            <w:tcW w:w="3284" w:type="dxa"/>
            <w:gridSpan w:val="2"/>
          </w:tcPr>
          <w:p w14:paraId="18668543"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BS antenna height</w:t>
            </w:r>
          </w:p>
        </w:tc>
        <w:tc>
          <w:tcPr>
            <w:tcW w:w="5621" w:type="dxa"/>
          </w:tcPr>
          <w:p w14:paraId="30132B71"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25m</w:t>
            </w:r>
          </w:p>
        </w:tc>
      </w:tr>
      <w:tr w:rsidR="005D6D60" w14:paraId="497ADD48" w14:textId="77777777">
        <w:trPr>
          <w:jc w:val="center"/>
        </w:trPr>
        <w:tc>
          <w:tcPr>
            <w:tcW w:w="3284" w:type="dxa"/>
            <w:gridSpan w:val="2"/>
          </w:tcPr>
          <w:p w14:paraId="56BC7E34"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antenna height &amp; gain</w:t>
            </w:r>
          </w:p>
        </w:tc>
        <w:tc>
          <w:tcPr>
            <w:tcW w:w="5621" w:type="dxa"/>
          </w:tcPr>
          <w:p w14:paraId="18427B24"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Follow TR36.873</w:t>
            </w:r>
          </w:p>
        </w:tc>
      </w:tr>
      <w:tr w:rsidR="005D6D60" w14:paraId="0FF6EC2E" w14:textId="77777777">
        <w:trPr>
          <w:jc w:val="center"/>
        </w:trPr>
        <w:tc>
          <w:tcPr>
            <w:tcW w:w="3284" w:type="dxa"/>
            <w:gridSpan w:val="2"/>
          </w:tcPr>
          <w:p w14:paraId="0987FEC2"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receiver noise figure</w:t>
            </w:r>
          </w:p>
        </w:tc>
        <w:tc>
          <w:tcPr>
            <w:tcW w:w="5621" w:type="dxa"/>
          </w:tcPr>
          <w:p w14:paraId="414505A9"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9dB</w:t>
            </w:r>
          </w:p>
        </w:tc>
      </w:tr>
      <w:tr w:rsidR="005D6D60" w14:paraId="515941C1" w14:textId="77777777">
        <w:trPr>
          <w:jc w:val="center"/>
        </w:trPr>
        <w:tc>
          <w:tcPr>
            <w:tcW w:w="1642" w:type="dxa"/>
            <w:vMerge w:val="restart"/>
          </w:tcPr>
          <w:p w14:paraId="0ECF54A4"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Numerology</w:t>
            </w:r>
          </w:p>
        </w:tc>
        <w:tc>
          <w:tcPr>
            <w:tcW w:w="1642" w:type="dxa"/>
          </w:tcPr>
          <w:p w14:paraId="42EEC655"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Slot/non-slot</w:t>
            </w:r>
          </w:p>
        </w:tc>
        <w:tc>
          <w:tcPr>
            <w:tcW w:w="5621" w:type="dxa"/>
          </w:tcPr>
          <w:p w14:paraId="5D3B91E7"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14 OFDM symbol slot</w:t>
            </w:r>
          </w:p>
        </w:tc>
      </w:tr>
      <w:tr w:rsidR="005D6D60" w14:paraId="164AF2F6" w14:textId="77777777">
        <w:trPr>
          <w:jc w:val="center"/>
        </w:trPr>
        <w:tc>
          <w:tcPr>
            <w:tcW w:w="1642" w:type="dxa"/>
            <w:vMerge/>
          </w:tcPr>
          <w:p w14:paraId="683C6619" w14:textId="77777777" w:rsidR="005D6D60" w:rsidRDefault="005D6D60">
            <w:pPr>
              <w:pStyle w:val="TAL"/>
              <w:keepNext w:val="0"/>
              <w:keepLines w:val="0"/>
              <w:widowControl w:val="0"/>
              <w:rPr>
                <w:rFonts w:ascii="Times New Roman" w:hAnsi="Times New Roman"/>
                <w:color w:val="000000"/>
                <w:sz w:val="20"/>
                <w:lang w:eastAsia="zh-CN"/>
              </w:rPr>
            </w:pPr>
          </w:p>
        </w:tc>
        <w:tc>
          <w:tcPr>
            <w:tcW w:w="1642" w:type="dxa"/>
          </w:tcPr>
          <w:p w14:paraId="7025B6E1"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SCS</w:t>
            </w:r>
          </w:p>
        </w:tc>
        <w:tc>
          <w:tcPr>
            <w:tcW w:w="5621" w:type="dxa"/>
          </w:tcPr>
          <w:p w14:paraId="71E5C1DB"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15kHz for 2GHz</w:t>
            </w:r>
          </w:p>
        </w:tc>
      </w:tr>
      <w:tr w:rsidR="005D6D60" w14:paraId="65DD32A7" w14:textId="77777777">
        <w:trPr>
          <w:jc w:val="center"/>
        </w:trPr>
        <w:tc>
          <w:tcPr>
            <w:tcW w:w="3284" w:type="dxa"/>
            <w:gridSpan w:val="2"/>
          </w:tcPr>
          <w:p w14:paraId="54577958"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Simulation bandwidth</w:t>
            </w:r>
          </w:p>
        </w:tc>
        <w:tc>
          <w:tcPr>
            <w:tcW w:w="5621" w:type="dxa"/>
          </w:tcPr>
          <w:p w14:paraId="3AD704BA" w14:textId="77777777" w:rsidR="005D6D60" w:rsidRDefault="000063FA">
            <w:pPr>
              <w:pStyle w:val="TAC"/>
              <w:keepNext w:val="0"/>
              <w:keepLines w:val="0"/>
              <w:widowControl w:val="0"/>
              <w:jc w:val="left"/>
              <w:rPr>
                <w:rFonts w:ascii="Times New Roman" w:hAnsi="Times New Roman"/>
                <w:snapToGrid w:val="0"/>
                <w:sz w:val="20"/>
              </w:rPr>
            </w:pPr>
            <w:r>
              <w:rPr>
                <w:rFonts w:ascii="Times New Roman" w:hAnsi="Times New Roman"/>
                <w:snapToGrid w:val="0"/>
                <w:sz w:val="20"/>
              </w:rPr>
              <w:t>10 MHz</w:t>
            </w:r>
          </w:p>
        </w:tc>
      </w:tr>
      <w:tr w:rsidR="005D6D60" w14:paraId="5F6214EB" w14:textId="77777777">
        <w:trPr>
          <w:jc w:val="center"/>
        </w:trPr>
        <w:tc>
          <w:tcPr>
            <w:tcW w:w="3284" w:type="dxa"/>
            <w:gridSpan w:val="2"/>
          </w:tcPr>
          <w:p w14:paraId="71ED1DC3"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distribution</w:t>
            </w:r>
          </w:p>
        </w:tc>
        <w:tc>
          <w:tcPr>
            <w:tcW w:w="5621" w:type="dxa"/>
          </w:tcPr>
          <w:p w14:paraId="309BADAA" w14:textId="77777777" w:rsidR="005D6D60" w:rsidRDefault="000063FA">
            <w:pPr>
              <w:widowControl w:val="0"/>
              <w:spacing w:after="0"/>
            </w:pPr>
            <w:r>
              <w:rPr>
                <w:color w:val="000000"/>
                <w:lang w:val="en-US" w:eastAsia="zh-CN"/>
              </w:rPr>
              <w:t>CSI prediction: 100% outdoor (30km/h)</w:t>
            </w:r>
          </w:p>
        </w:tc>
      </w:tr>
      <w:tr w:rsidR="005D6D60" w14:paraId="08826E02" w14:textId="77777777">
        <w:trPr>
          <w:jc w:val="center"/>
        </w:trPr>
        <w:tc>
          <w:tcPr>
            <w:tcW w:w="3284" w:type="dxa"/>
            <w:gridSpan w:val="2"/>
          </w:tcPr>
          <w:p w14:paraId="50C9641F"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Channel estimation         </w:t>
            </w:r>
          </w:p>
        </w:tc>
        <w:tc>
          <w:tcPr>
            <w:tcW w:w="5621" w:type="dxa"/>
          </w:tcPr>
          <w:p w14:paraId="5912D08D" w14:textId="77777777" w:rsidR="005D6D60" w:rsidRDefault="000063FA">
            <w:pPr>
              <w:widowControl w:val="0"/>
              <w:spacing w:after="0"/>
              <w:rPr>
                <w:lang w:val="en-US" w:eastAsia="zh-CN"/>
              </w:rPr>
            </w:pPr>
            <w:r>
              <w:rPr>
                <w:color w:val="000000"/>
                <w:lang w:val="en-US" w:eastAsia="zh-CN"/>
              </w:rPr>
              <w:t>Realistic</w:t>
            </w:r>
            <w:r>
              <w:rPr>
                <w:color w:val="000000"/>
                <w:lang w:eastAsia="zh-CN"/>
              </w:rPr>
              <w:t> as a baseline. C</w:t>
            </w:r>
            <w:r>
              <w:rPr>
                <w:lang w:eastAsia="zh-CN"/>
              </w:rPr>
              <w:t xml:space="preserve">hannel estimation error modelling defined in </w:t>
            </w:r>
            <w:r>
              <w:rPr>
                <w:lang w:eastAsia="ko-KR"/>
              </w:rPr>
              <w:t>TR36.897 Table A.1-2</w:t>
            </w:r>
            <w:r>
              <w:rPr>
                <w:lang w:val="en-US" w:eastAsia="zh-CN"/>
              </w:rPr>
              <w:t xml:space="preserve">, i.e., </w:t>
            </w:r>
          </w:p>
          <w:p w14:paraId="41D7A284" w14:textId="77777777" w:rsidR="005D6D60" w:rsidRDefault="000063FA">
            <w:pPr>
              <w:widowControl w:val="0"/>
              <w:spacing w:after="0"/>
              <w:rPr>
                <w:lang w:val="en-US" w:eastAsia="zh-CN"/>
              </w:rPr>
            </w:pPr>
            <w:r>
              <w:rPr>
                <w:position w:val="-10"/>
              </w:rPr>
              <w:object w:dxaOrig="1055" w:dyaOrig="323" w14:anchorId="44FF18F1">
                <v:shape id="_x0000_i1032" type="#_x0000_t75" style="width:51.7pt;height:16.4pt" o:ole="">
                  <v:imagedata r:id="rId8" o:title=""/>
                </v:shape>
                <o:OLEObject Type="Embed" ProgID="Equation.3" ShapeID="_x0000_i1032" DrawAspect="Content" ObjectID="_1784745029" r:id="rId22"/>
              </w:object>
            </w:r>
            <w:r>
              <w:rPr>
                <w:rFonts w:hint="eastAsia"/>
                <w:lang w:eastAsia="zh-CN"/>
              </w:rPr>
              <w:t>.</w:t>
            </w:r>
          </w:p>
        </w:tc>
      </w:tr>
    </w:tbl>
    <w:p w14:paraId="0EC30438" w14:textId="77777777" w:rsidR="005D6D60" w:rsidRDefault="005D6D60"/>
    <w:p w14:paraId="6A858260" w14:textId="77777777" w:rsidR="005D6D60" w:rsidRDefault="000063FA">
      <w:pPr>
        <w:pStyle w:val="1c"/>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Pr>
          <w:b/>
          <w:bCs/>
          <w:sz w:val="20"/>
          <w:szCs w:val="20"/>
        </w:rPr>
        <w:t>7</w:t>
      </w:r>
      <w:r>
        <w:rPr>
          <w:rFonts w:hint="eastAsia"/>
          <w:b/>
          <w:bCs/>
          <w:sz w:val="20"/>
          <w:szCs w:val="20"/>
        </w:rPr>
        <w:t>-2</w:t>
      </w:r>
      <w:r>
        <w:rPr>
          <w:b/>
          <w:bCs/>
          <w:sz w:val="20"/>
          <w:szCs w:val="20"/>
        </w:rPr>
        <w:t>.</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based on raw channels</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5D6D60" w14:paraId="368B8D27" w14:textId="77777777">
        <w:trPr>
          <w:trHeight w:val="312"/>
          <w:jc w:val="center"/>
        </w:trPr>
        <w:tc>
          <w:tcPr>
            <w:tcW w:w="3048" w:type="dxa"/>
            <w:tcBorders>
              <w:tl2br w:val="nil"/>
              <w:tr2bl w:val="nil"/>
            </w:tcBorders>
            <w:shd w:val="clear" w:color="auto" w:fill="D9D9D9"/>
            <w:tcMar>
              <w:top w:w="72" w:type="dxa"/>
              <w:left w:w="144" w:type="dxa"/>
              <w:bottom w:w="72" w:type="dxa"/>
              <w:right w:w="144" w:type="dxa"/>
            </w:tcMar>
          </w:tcPr>
          <w:p w14:paraId="1EE79942"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Parameter</w:t>
            </w:r>
          </w:p>
        </w:tc>
        <w:tc>
          <w:tcPr>
            <w:tcW w:w="6161" w:type="dxa"/>
            <w:tcBorders>
              <w:tl2br w:val="nil"/>
              <w:tr2bl w:val="nil"/>
            </w:tcBorders>
            <w:shd w:val="clear" w:color="auto" w:fill="D9D9D9"/>
            <w:tcMar>
              <w:top w:w="72" w:type="dxa"/>
              <w:left w:w="144" w:type="dxa"/>
              <w:bottom w:w="72" w:type="dxa"/>
              <w:right w:w="144" w:type="dxa"/>
            </w:tcMar>
          </w:tcPr>
          <w:p w14:paraId="35EF4089"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Value</w:t>
            </w:r>
          </w:p>
        </w:tc>
      </w:tr>
      <w:tr w:rsidR="005D6D60" w14:paraId="7C5BBC4A" w14:textId="77777777">
        <w:trPr>
          <w:trHeight w:val="256"/>
          <w:jc w:val="center"/>
        </w:trPr>
        <w:tc>
          <w:tcPr>
            <w:tcW w:w="3048" w:type="dxa"/>
            <w:tcBorders>
              <w:tl2br w:val="nil"/>
              <w:tr2bl w:val="nil"/>
            </w:tcBorders>
            <w:shd w:val="clear" w:color="auto" w:fill="FFFFFF"/>
            <w:tcMar>
              <w:top w:w="72" w:type="dxa"/>
              <w:left w:w="144" w:type="dxa"/>
              <w:bottom w:w="72" w:type="dxa"/>
              <w:right w:w="144" w:type="dxa"/>
            </w:tcMar>
          </w:tcPr>
          <w:p w14:paraId="22B2F2A7"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Backbone</w:t>
            </w:r>
          </w:p>
        </w:tc>
        <w:tc>
          <w:tcPr>
            <w:tcW w:w="6161" w:type="dxa"/>
            <w:tcBorders>
              <w:tl2br w:val="nil"/>
              <w:tr2bl w:val="nil"/>
            </w:tcBorders>
            <w:shd w:val="clear" w:color="auto" w:fill="FFFFFF"/>
            <w:tcMar>
              <w:top w:w="72" w:type="dxa"/>
              <w:left w:w="144" w:type="dxa"/>
              <w:bottom w:w="72" w:type="dxa"/>
              <w:right w:w="144" w:type="dxa"/>
            </w:tcMar>
          </w:tcPr>
          <w:p w14:paraId="4613B035"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LSTM</w:t>
            </w:r>
          </w:p>
        </w:tc>
      </w:tr>
      <w:tr w:rsidR="005D6D60" w14:paraId="77B5660D" w14:textId="77777777">
        <w:trPr>
          <w:trHeight w:val="255"/>
          <w:jc w:val="center"/>
        </w:trPr>
        <w:tc>
          <w:tcPr>
            <w:tcW w:w="3048" w:type="dxa"/>
            <w:tcBorders>
              <w:tl2br w:val="nil"/>
              <w:tr2bl w:val="nil"/>
            </w:tcBorders>
            <w:shd w:val="clear" w:color="auto" w:fill="FFFFFF"/>
            <w:tcMar>
              <w:top w:w="72" w:type="dxa"/>
              <w:left w:w="144" w:type="dxa"/>
              <w:bottom w:w="72" w:type="dxa"/>
              <w:right w:w="144" w:type="dxa"/>
            </w:tcMar>
          </w:tcPr>
          <w:p w14:paraId="66535752"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Input CSI type</w:t>
            </w:r>
          </w:p>
        </w:tc>
        <w:tc>
          <w:tcPr>
            <w:tcW w:w="6161" w:type="dxa"/>
            <w:tcBorders>
              <w:tl2br w:val="nil"/>
              <w:tr2bl w:val="nil"/>
            </w:tcBorders>
            <w:shd w:val="clear" w:color="auto" w:fill="FFFFFF"/>
            <w:tcMar>
              <w:top w:w="72" w:type="dxa"/>
              <w:left w:w="144" w:type="dxa"/>
              <w:bottom w:w="72" w:type="dxa"/>
              <w:right w:w="144" w:type="dxa"/>
            </w:tcMar>
          </w:tcPr>
          <w:p w14:paraId="2649C91F"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Historical channel matrices measured by UE</w:t>
            </w:r>
          </w:p>
        </w:tc>
      </w:tr>
      <w:tr w:rsidR="005D6D60" w14:paraId="6AD45EAB" w14:textId="77777777">
        <w:trPr>
          <w:trHeight w:val="251"/>
          <w:jc w:val="center"/>
        </w:trPr>
        <w:tc>
          <w:tcPr>
            <w:tcW w:w="3048" w:type="dxa"/>
            <w:tcBorders>
              <w:tl2br w:val="nil"/>
              <w:tr2bl w:val="nil"/>
            </w:tcBorders>
            <w:shd w:val="clear" w:color="auto" w:fill="FFFFFF"/>
            <w:tcMar>
              <w:top w:w="72" w:type="dxa"/>
              <w:left w:w="144" w:type="dxa"/>
              <w:bottom w:w="72" w:type="dxa"/>
              <w:right w:w="144" w:type="dxa"/>
            </w:tcMar>
          </w:tcPr>
          <w:p w14:paraId="0518FEFB"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Output CSI type     </w:t>
            </w:r>
          </w:p>
        </w:tc>
        <w:tc>
          <w:tcPr>
            <w:tcW w:w="6161" w:type="dxa"/>
            <w:tcBorders>
              <w:tl2br w:val="nil"/>
              <w:tr2bl w:val="nil"/>
            </w:tcBorders>
            <w:shd w:val="clear" w:color="auto" w:fill="FFFFFF"/>
            <w:tcMar>
              <w:top w:w="72" w:type="dxa"/>
              <w:left w:w="144" w:type="dxa"/>
              <w:bottom w:w="72" w:type="dxa"/>
              <w:right w:w="144" w:type="dxa"/>
            </w:tcMar>
          </w:tcPr>
          <w:p w14:paraId="2AFA9935"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Predicted channel matrix by AI/ML model in UE</w:t>
            </w:r>
          </w:p>
        </w:tc>
      </w:tr>
      <w:tr w:rsidR="005D6D60" w14:paraId="09B9B81F" w14:textId="77777777">
        <w:trPr>
          <w:trHeight w:val="198"/>
          <w:jc w:val="center"/>
        </w:trPr>
        <w:tc>
          <w:tcPr>
            <w:tcW w:w="3048" w:type="dxa"/>
            <w:tcBorders>
              <w:tl2br w:val="nil"/>
              <w:tr2bl w:val="nil"/>
            </w:tcBorders>
            <w:shd w:val="clear" w:color="auto" w:fill="FFFFFF"/>
            <w:tcMar>
              <w:top w:w="72" w:type="dxa"/>
              <w:left w:w="144" w:type="dxa"/>
              <w:bottom w:w="72" w:type="dxa"/>
              <w:right w:w="144" w:type="dxa"/>
            </w:tcMar>
          </w:tcPr>
          <w:p w14:paraId="7040ACD8"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Model input size</w:t>
            </w:r>
          </w:p>
        </w:tc>
        <w:tc>
          <w:tcPr>
            <w:tcW w:w="6161" w:type="dxa"/>
            <w:tcBorders>
              <w:tl2br w:val="nil"/>
              <w:tr2bl w:val="nil"/>
            </w:tcBorders>
            <w:shd w:val="clear" w:color="auto" w:fill="FFFFFF"/>
            <w:tcMar>
              <w:top w:w="72" w:type="dxa"/>
              <w:left w:w="144" w:type="dxa"/>
              <w:bottom w:w="72" w:type="dxa"/>
              <w:right w:w="144" w:type="dxa"/>
            </w:tcMar>
          </w:tcPr>
          <w:p w14:paraId="7C33DBDE" w14:textId="77777777" w:rsidR="005D6D60" w:rsidRDefault="000063F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*2*32*1*1(T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*2*N</w:t>
            </w:r>
            <w:r>
              <w:rPr>
                <w:rFonts w:ascii="Times New Roman" w:hAnsi="Times New Roman"/>
                <w:i/>
                <w:iCs/>
                <w:color w:val="000000"/>
                <w:sz w:val="20"/>
                <w:vertAlign w:val="subscript"/>
                <w:lang w:eastAsia="zh-CN"/>
              </w:rPr>
              <w:t>t</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RB</w:t>
            </w:r>
            <w:r>
              <w:rPr>
                <w:rFonts w:ascii="Times New Roman" w:hAnsi="Times New Roman"/>
                <w:i/>
                <w:iCs/>
                <w:color w:val="000000"/>
                <w:sz w:val="20"/>
                <w:lang w:eastAsia="zh-CN"/>
              </w:rPr>
              <w:t>)</w:t>
            </w:r>
          </w:p>
          <w:p w14:paraId="6C86C829" w14:textId="77777777" w:rsidR="005D6D60" w:rsidRDefault="000063F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Based RB common, Nr common</w:t>
            </w:r>
          </w:p>
        </w:tc>
      </w:tr>
      <w:tr w:rsidR="005D6D60" w14:paraId="39737635" w14:textId="77777777">
        <w:trPr>
          <w:trHeight w:val="286"/>
          <w:jc w:val="center"/>
        </w:trPr>
        <w:tc>
          <w:tcPr>
            <w:tcW w:w="3048" w:type="dxa"/>
            <w:tcBorders>
              <w:tl2br w:val="nil"/>
              <w:tr2bl w:val="nil"/>
            </w:tcBorders>
            <w:shd w:val="clear" w:color="auto" w:fill="FFFFFF"/>
            <w:tcMar>
              <w:top w:w="72" w:type="dxa"/>
              <w:left w:w="144" w:type="dxa"/>
              <w:bottom w:w="72" w:type="dxa"/>
              <w:right w:w="144" w:type="dxa"/>
            </w:tcMar>
          </w:tcPr>
          <w:p w14:paraId="34D92E0B"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Model output size</w:t>
            </w:r>
          </w:p>
        </w:tc>
        <w:tc>
          <w:tcPr>
            <w:tcW w:w="6161" w:type="dxa"/>
            <w:tcBorders>
              <w:tl2br w:val="nil"/>
              <w:tr2bl w:val="nil"/>
            </w:tcBorders>
            <w:shd w:val="clear" w:color="auto" w:fill="FFFFFF"/>
            <w:tcMar>
              <w:top w:w="72" w:type="dxa"/>
              <w:left w:w="144" w:type="dxa"/>
              <w:bottom w:w="72" w:type="dxa"/>
              <w:right w:w="144" w:type="dxa"/>
            </w:tcMar>
          </w:tcPr>
          <w:p w14:paraId="0AC818FE" w14:textId="77777777" w:rsidR="005D6D60" w:rsidRDefault="000063F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T</w:t>
            </w:r>
            <w:r>
              <w:rPr>
                <w:rFonts w:ascii="Times New Roman" w:hAnsi="Times New Roman"/>
                <w:i/>
                <w:iCs/>
                <w:color w:val="000000"/>
                <w:sz w:val="20"/>
                <w:vertAlign w:val="subscript"/>
                <w:lang w:eastAsia="zh-CN"/>
              </w:rPr>
              <w:t>2</w:t>
            </w:r>
            <w:r>
              <w:rPr>
                <w:rFonts w:ascii="Times New Roman" w:hAnsi="Times New Roman"/>
                <w:i/>
                <w:iCs/>
                <w:color w:val="000000"/>
                <w:sz w:val="20"/>
                <w:lang w:eastAsia="zh-CN"/>
              </w:rPr>
              <w:t>*2*32*1*1(T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*2*N</w:t>
            </w:r>
            <w:r>
              <w:rPr>
                <w:rFonts w:ascii="Times New Roman" w:hAnsi="Times New Roman"/>
                <w:i/>
                <w:iCs/>
                <w:color w:val="000000"/>
                <w:sz w:val="20"/>
                <w:vertAlign w:val="subscript"/>
                <w:lang w:eastAsia="zh-CN"/>
              </w:rPr>
              <w:t>t</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RB</w:t>
            </w:r>
            <w:r>
              <w:rPr>
                <w:rFonts w:ascii="Times New Roman" w:hAnsi="Times New Roman"/>
                <w:i/>
                <w:iCs/>
                <w:color w:val="000000"/>
                <w:sz w:val="20"/>
                <w:lang w:eastAsia="zh-CN"/>
              </w:rPr>
              <w:t>)</w:t>
            </w:r>
          </w:p>
        </w:tc>
      </w:tr>
      <w:tr w:rsidR="005D6D60" w14:paraId="394D7759" w14:textId="77777777">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1D8A8FFF"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Training dataset</w:t>
            </w:r>
          </w:p>
        </w:tc>
        <w:tc>
          <w:tcPr>
            <w:tcW w:w="6161" w:type="dxa"/>
            <w:tcBorders>
              <w:tl2br w:val="nil"/>
              <w:tr2bl w:val="nil"/>
            </w:tcBorders>
            <w:shd w:val="clear" w:color="auto" w:fill="FFFFFF"/>
            <w:tcMar>
              <w:top w:w="72" w:type="dxa"/>
              <w:left w:w="144" w:type="dxa"/>
              <w:bottom w:w="72" w:type="dxa"/>
              <w:right w:w="144" w:type="dxa"/>
            </w:tcMar>
          </w:tcPr>
          <w:p w14:paraId="67C2DAB6"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80K</w:t>
            </w:r>
          </w:p>
        </w:tc>
      </w:tr>
      <w:tr w:rsidR="005D6D60" w14:paraId="53669291"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6BE85524"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Validation dataset</w:t>
            </w:r>
          </w:p>
        </w:tc>
        <w:tc>
          <w:tcPr>
            <w:tcW w:w="6161" w:type="dxa"/>
            <w:tcBorders>
              <w:tl2br w:val="nil"/>
              <w:tr2bl w:val="nil"/>
            </w:tcBorders>
            <w:shd w:val="clear" w:color="auto" w:fill="FFFFFF"/>
            <w:tcMar>
              <w:top w:w="72" w:type="dxa"/>
              <w:left w:w="144" w:type="dxa"/>
              <w:bottom w:w="72" w:type="dxa"/>
              <w:right w:w="144" w:type="dxa"/>
            </w:tcMar>
          </w:tcPr>
          <w:p w14:paraId="4B172EAD"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10K</w:t>
            </w:r>
          </w:p>
        </w:tc>
      </w:tr>
      <w:tr w:rsidR="005D6D60" w14:paraId="50B2A63F"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211197D9"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Testing dataset</w:t>
            </w:r>
          </w:p>
        </w:tc>
        <w:tc>
          <w:tcPr>
            <w:tcW w:w="6161" w:type="dxa"/>
            <w:tcBorders>
              <w:tl2br w:val="nil"/>
              <w:tr2bl w:val="nil"/>
            </w:tcBorders>
            <w:shd w:val="clear" w:color="auto" w:fill="FFFFFF"/>
            <w:tcMar>
              <w:top w:w="72" w:type="dxa"/>
              <w:left w:w="144" w:type="dxa"/>
              <w:bottom w:w="72" w:type="dxa"/>
              <w:right w:w="144" w:type="dxa"/>
            </w:tcMar>
          </w:tcPr>
          <w:p w14:paraId="3AFB2B23"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10K</w:t>
            </w:r>
          </w:p>
        </w:tc>
      </w:tr>
      <w:tr w:rsidR="005D6D60" w14:paraId="013F62B0"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70A09221"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Batch size</w:t>
            </w:r>
          </w:p>
        </w:tc>
        <w:tc>
          <w:tcPr>
            <w:tcW w:w="6161" w:type="dxa"/>
            <w:tcBorders>
              <w:tl2br w:val="nil"/>
              <w:tr2bl w:val="nil"/>
            </w:tcBorders>
            <w:shd w:val="clear" w:color="auto" w:fill="FFFFFF"/>
            <w:tcMar>
              <w:top w:w="72" w:type="dxa"/>
              <w:left w:w="144" w:type="dxa"/>
              <w:bottom w:w="72" w:type="dxa"/>
              <w:right w:w="144" w:type="dxa"/>
            </w:tcMar>
          </w:tcPr>
          <w:p w14:paraId="5B12F49F"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200</w:t>
            </w:r>
          </w:p>
        </w:tc>
      </w:tr>
      <w:tr w:rsidR="005D6D60" w14:paraId="3E0F9D74"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77B9B521"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Optimizer</w:t>
            </w:r>
          </w:p>
        </w:tc>
        <w:tc>
          <w:tcPr>
            <w:tcW w:w="6161" w:type="dxa"/>
            <w:tcBorders>
              <w:tl2br w:val="nil"/>
              <w:tr2bl w:val="nil"/>
            </w:tcBorders>
            <w:shd w:val="clear" w:color="auto" w:fill="FFFFFF"/>
            <w:tcMar>
              <w:top w:w="72" w:type="dxa"/>
              <w:left w:w="144" w:type="dxa"/>
              <w:bottom w:w="72" w:type="dxa"/>
              <w:right w:w="144" w:type="dxa"/>
            </w:tcMar>
          </w:tcPr>
          <w:p w14:paraId="2A669FDD"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Adam</w:t>
            </w:r>
          </w:p>
        </w:tc>
      </w:tr>
      <w:tr w:rsidR="005D6D60" w14:paraId="7800D300"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78183F82"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Loss function</w:t>
            </w:r>
          </w:p>
        </w:tc>
        <w:tc>
          <w:tcPr>
            <w:tcW w:w="6161" w:type="dxa"/>
            <w:tcBorders>
              <w:tl2br w:val="nil"/>
              <w:tr2bl w:val="nil"/>
            </w:tcBorders>
            <w:shd w:val="clear" w:color="auto" w:fill="FFFFFF"/>
            <w:tcMar>
              <w:top w:w="72" w:type="dxa"/>
              <w:left w:w="144" w:type="dxa"/>
              <w:bottom w:w="72" w:type="dxa"/>
              <w:right w:w="144" w:type="dxa"/>
            </w:tcMar>
          </w:tcPr>
          <w:p w14:paraId="55494C4C"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MSE</w:t>
            </w:r>
          </w:p>
        </w:tc>
      </w:tr>
    </w:tbl>
    <w:p w14:paraId="52ABAD92" w14:textId="77777777" w:rsidR="005D6D60" w:rsidRDefault="005D6D60">
      <w:pPr>
        <w:adjustRightInd w:val="0"/>
        <w:snapToGrid w:val="0"/>
        <w:spacing w:beforeLines="30" w:before="72" w:afterLines="30" w:after="72" w:line="288" w:lineRule="auto"/>
      </w:pPr>
    </w:p>
    <w:sectPr w:rsidR="005D6D60">
      <w:footerReference w:type="first" r:id="rId2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55E4F" w14:textId="77777777" w:rsidR="009A4D7A" w:rsidRDefault="009A4D7A">
      <w:pPr>
        <w:spacing w:after="0"/>
      </w:pPr>
      <w:r>
        <w:separator/>
      </w:r>
    </w:p>
  </w:endnote>
  <w:endnote w:type="continuationSeparator" w:id="0">
    <w:p w14:paraId="612E8225" w14:textId="77777777" w:rsidR="009A4D7A" w:rsidRDefault="009A4D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7BE19FDC" w14:textId="77777777" w:rsidR="001E28AB" w:rsidRDefault="001E28AB">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19BEA878" w14:textId="77777777" w:rsidR="001E28AB" w:rsidRDefault="001E28A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6F3F7" w14:textId="77777777" w:rsidR="009A4D7A" w:rsidRDefault="009A4D7A">
      <w:pPr>
        <w:spacing w:after="0"/>
      </w:pPr>
      <w:r>
        <w:separator/>
      </w:r>
    </w:p>
  </w:footnote>
  <w:footnote w:type="continuationSeparator" w:id="0">
    <w:p w14:paraId="7EC1C055" w14:textId="77777777" w:rsidR="009A4D7A" w:rsidRDefault="009A4D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8A432F"/>
    <w:multiLevelType w:val="multilevel"/>
    <w:tmpl w:val="0C8A432F"/>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7697F93"/>
    <w:multiLevelType w:val="hybridMultilevel"/>
    <w:tmpl w:val="1E96DBDE"/>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254653F"/>
    <w:multiLevelType w:val="hybridMultilevel"/>
    <w:tmpl w:val="D480CA9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3450018"/>
    <w:multiLevelType w:val="multilevel"/>
    <w:tmpl w:val="43450018"/>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E48695B"/>
    <w:multiLevelType w:val="multilevel"/>
    <w:tmpl w:val="4E48695B"/>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4F36FC"/>
    <w:multiLevelType w:val="multilevel"/>
    <w:tmpl w:val="534F36FC"/>
    <w:lvl w:ilvl="0">
      <w:numFmt w:val="bullet"/>
      <w:lvlText w:val="-"/>
      <w:lvlJc w:val="left"/>
      <w:pPr>
        <w:ind w:left="992" w:hanging="420"/>
      </w:pPr>
      <w:rPr>
        <w:rFonts w:ascii="Times New Roman" w:eastAsia="MS Mincho" w:hAnsi="Times New Roman" w:cs="Times New Roman" w:hint="default"/>
      </w:rPr>
    </w:lvl>
    <w:lvl w:ilvl="1">
      <w:start w:val="1"/>
      <w:numFmt w:val="bullet"/>
      <w:lvlText w:val="‐"/>
      <w:lvlJc w:val="left"/>
      <w:pPr>
        <w:ind w:left="1412" w:hanging="420"/>
      </w:pPr>
      <w:rPr>
        <w:rFonts w:ascii="宋体" w:eastAsia="宋体" w:hAnsi="宋体" w:hint="eastAsia"/>
      </w:rPr>
    </w:lvl>
    <w:lvl w:ilvl="2">
      <w:start w:val="1"/>
      <w:numFmt w:val="bullet"/>
      <w:lvlText w:val=""/>
      <w:lvlJc w:val="left"/>
      <w:pPr>
        <w:ind w:left="1832" w:hanging="420"/>
      </w:pPr>
      <w:rPr>
        <w:rFonts w:ascii="Wingdings" w:hAnsi="Wingdings" w:hint="default"/>
      </w:rPr>
    </w:lvl>
    <w:lvl w:ilvl="3">
      <w:start w:val="1"/>
      <w:numFmt w:val="bullet"/>
      <w:lvlText w:val=""/>
      <w:lvlJc w:val="left"/>
      <w:pPr>
        <w:ind w:left="2252" w:hanging="420"/>
      </w:pPr>
      <w:rPr>
        <w:rFonts w:ascii="Wingdings" w:hAnsi="Wingdings" w:hint="default"/>
      </w:rPr>
    </w:lvl>
    <w:lvl w:ilvl="4">
      <w:start w:val="1"/>
      <w:numFmt w:val="bullet"/>
      <w:lvlText w:val=""/>
      <w:lvlJc w:val="left"/>
      <w:pPr>
        <w:ind w:left="2672" w:hanging="420"/>
      </w:pPr>
      <w:rPr>
        <w:rFonts w:ascii="Wingdings" w:hAnsi="Wingdings" w:hint="default"/>
      </w:rPr>
    </w:lvl>
    <w:lvl w:ilvl="5">
      <w:start w:val="1"/>
      <w:numFmt w:val="bullet"/>
      <w:lvlText w:val=""/>
      <w:lvlJc w:val="left"/>
      <w:pPr>
        <w:ind w:left="3092" w:hanging="420"/>
      </w:pPr>
      <w:rPr>
        <w:rFonts w:ascii="Wingdings" w:hAnsi="Wingdings" w:hint="default"/>
      </w:rPr>
    </w:lvl>
    <w:lvl w:ilvl="6">
      <w:start w:val="1"/>
      <w:numFmt w:val="bullet"/>
      <w:lvlText w:val=""/>
      <w:lvlJc w:val="left"/>
      <w:pPr>
        <w:ind w:left="3512" w:hanging="420"/>
      </w:pPr>
      <w:rPr>
        <w:rFonts w:ascii="Wingdings" w:hAnsi="Wingdings" w:hint="default"/>
      </w:rPr>
    </w:lvl>
    <w:lvl w:ilvl="7">
      <w:start w:val="1"/>
      <w:numFmt w:val="bullet"/>
      <w:lvlText w:val=""/>
      <w:lvlJc w:val="left"/>
      <w:pPr>
        <w:ind w:left="3932" w:hanging="420"/>
      </w:pPr>
      <w:rPr>
        <w:rFonts w:ascii="Wingdings" w:hAnsi="Wingdings" w:hint="default"/>
      </w:rPr>
    </w:lvl>
    <w:lvl w:ilvl="8">
      <w:start w:val="1"/>
      <w:numFmt w:val="bullet"/>
      <w:lvlText w:val=""/>
      <w:lvlJc w:val="left"/>
      <w:pPr>
        <w:ind w:left="4352"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AA82E09"/>
    <w:multiLevelType w:val="multilevel"/>
    <w:tmpl w:val="5AA82E09"/>
    <w:lvl w:ilvl="0">
      <w:start w:val="1"/>
      <w:numFmt w:val="bullet"/>
      <w:lvlText w:val=""/>
      <w:lvlJc w:val="left"/>
      <w:pPr>
        <w:ind w:left="760" w:hanging="400"/>
      </w:pPr>
      <w:rPr>
        <w:rFonts w:ascii="Symbol" w:hAnsi="Symbol"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20" w15:restartNumberingAfterBreak="0">
    <w:nsid w:val="5E1E621D"/>
    <w:multiLevelType w:val="multilevel"/>
    <w:tmpl w:val="5E1E62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BD6C86"/>
    <w:multiLevelType w:val="multilevel"/>
    <w:tmpl w:val="61BD6C8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2FD5B39"/>
    <w:multiLevelType w:val="multilevel"/>
    <w:tmpl w:val="62FD5B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D6F1A00"/>
    <w:multiLevelType w:val="multilevel"/>
    <w:tmpl w:val="6D6F1A00"/>
    <w:lvl w:ilvl="0">
      <w:start w:val="1"/>
      <w:numFmt w:val="bullet"/>
      <w:lvlText w:val=""/>
      <w:lvlJc w:val="left"/>
      <w:pPr>
        <w:ind w:left="1612" w:hanging="420"/>
      </w:pPr>
      <w:rPr>
        <w:rFonts w:ascii="Wingdings" w:hAnsi="Wingdings" w:hint="default"/>
      </w:rPr>
    </w:lvl>
    <w:lvl w:ilvl="1">
      <w:start w:val="1"/>
      <w:numFmt w:val="bullet"/>
      <w:lvlText w:val="‐"/>
      <w:lvlJc w:val="left"/>
      <w:pPr>
        <w:ind w:left="2032" w:hanging="420"/>
      </w:pPr>
      <w:rPr>
        <w:rFonts w:ascii="宋体" w:eastAsia="宋体" w:hAnsi="宋体" w:hint="eastAsia"/>
      </w:rPr>
    </w:lvl>
    <w:lvl w:ilvl="2">
      <w:start w:val="1"/>
      <w:numFmt w:val="bullet"/>
      <w:lvlText w:val=""/>
      <w:lvlJc w:val="left"/>
      <w:pPr>
        <w:ind w:left="2452" w:hanging="420"/>
      </w:pPr>
      <w:rPr>
        <w:rFonts w:ascii="Wingdings" w:hAnsi="Wingdings" w:hint="default"/>
      </w:rPr>
    </w:lvl>
    <w:lvl w:ilvl="3">
      <w:start w:val="1"/>
      <w:numFmt w:val="bullet"/>
      <w:lvlText w:val=""/>
      <w:lvlJc w:val="left"/>
      <w:pPr>
        <w:ind w:left="2872" w:hanging="420"/>
      </w:pPr>
      <w:rPr>
        <w:rFonts w:ascii="Wingdings" w:hAnsi="Wingdings" w:hint="default"/>
      </w:rPr>
    </w:lvl>
    <w:lvl w:ilvl="4">
      <w:start w:val="1"/>
      <w:numFmt w:val="bullet"/>
      <w:lvlText w:val=""/>
      <w:lvlJc w:val="left"/>
      <w:pPr>
        <w:ind w:left="3292" w:hanging="420"/>
      </w:pPr>
      <w:rPr>
        <w:rFonts w:ascii="Wingdings" w:hAnsi="Wingdings" w:hint="default"/>
      </w:rPr>
    </w:lvl>
    <w:lvl w:ilvl="5">
      <w:start w:val="1"/>
      <w:numFmt w:val="bullet"/>
      <w:lvlText w:val=""/>
      <w:lvlJc w:val="left"/>
      <w:pPr>
        <w:ind w:left="3712" w:hanging="420"/>
      </w:pPr>
      <w:rPr>
        <w:rFonts w:ascii="Wingdings" w:hAnsi="Wingdings" w:hint="default"/>
      </w:rPr>
    </w:lvl>
    <w:lvl w:ilvl="6">
      <w:start w:val="1"/>
      <w:numFmt w:val="bullet"/>
      <w:lvlText w:val=""/>
      <w:lvlJc w:val="left"/>
      <w:pPr>
        <w:ind w:left="4132" w:hanging="420"/>
      </w:pPr>
      <w:rPr>
        <w:rFonts w:ascii="Wingdings" w:hAnsi="Wingdings" w:hint="default"/>
      </w:rPr>
    </w:lvl>
    <w:lvl w:ilvl="7">
      <w:start w:val="1"/>
      <w:numFmt w:val="bullet"/>
      <w:lvlText w:val=""/>
      <w:lvlJc w:val="left"/>
      <w:pPr>
        <w:ind w:left="4552" w:hanging="420"/>
      </w:pPr>
      <w:rPr>
        <w:rFonts w:ascii="Wingdings" w:hAnsi="Wingdings" w:hint="default"/>
      </w:rPr>
    </w:lvl>
    <w:lvl w:ilvl="8">
      <w:start w:val="1"/>
      <w:numFmt w:val="bullet"/>
      <w:lvlText w:val=""/>
      <w:lvlJc w:val="left"/>
      <w:pPr>
        <w:ind w:left="4972"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59420A"/>
    <w:multiLevelType w:val="multilevel"/>
    <w:tmpl w:val="7859420A"/>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7"/>
  </w:num>
  <w:num w:numId="3">
    <w:abstractNumId w:val="24"/>
  </w:num>
  <w:num w:numId="4">
    <w:abstractNumId w:val="12"/>
  </w:num>
  <w:num w:numId="5">
    <w:abstractNumId w:val="18"/>
  </w:num>
  <w:num w:numId="6">
    <w:abstractNumId w:val="5"/>
  </w:num>
  <w:num w:numId="7">
    <w:abstractNumId w:val="3"/>
  </w:num>
  <w:num w:numId="8">
    <w:abstractNumId w:val="6"/>
  </w:num>
  <w:num w:numId="9">
    <w:abstractNumId w:val="29"/>
  </w:num>
  <w:num w:numId="10">
    <w:abstractNumId w:val="22"/>
  </w:num>
  <w:num w:numId="11">
    <w:abstractNumId w:val="8"/>
  </w:num>
  <w:num w:numId="12">
    <w:abstractNumId w:val="28"/>
  </w:num>
  <w:num w:numId="13">
    <w:abstractNumId w:val="26"/>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6"/>
  </w:num>
  <w:num w:numId="16">
    <w:abstractNumId w:val="2"/>
  </w:num>
  <w:num w:numId="17">
    <w:abstractNumId w:val="27"/>
  </w:num>
  <w:num w:numId="18">
    <w:abstractNumId w:val="21"/>
  </w:num>
  <w:num w:numId="19">
    <w:abstractNumId w:val="19"/>
  </w:num>
  <w:num w:numId="20">
    <w:abstractNumId w:val="15"/>
  </w:num>
  <w:num w:numId="21">
    <w:abstractNumId w:val="9"/>
  </w:num>
  <w:num w:numId="22">
    <w:abstractNumId w:val="20"/>
  </w:num>
  <w:num w:numId="23">
    <w:abstractNumId w:val="14"/>
  </w:num>
  <w:num w:numId="24">
    <w:abstractNumId w:val="25"/>
  </w:num>
  <w:num w:numId="25">
    <w:abstractNumId w:val="17"/>
  </w:num>
  <w:num w:numId="26">
    <w:abstractNumId w:val="23"/>
  </w:num>
  <w:num w:numId="27">
    <w:abstractNumId w:val="1"/>
  </w:num>
  <w:num w:numId="28">
    <w:abstractNumId w:val="13"/>
  </w:num>
  <w:num w:numId="29">
    <w:abstractNumId w:val="1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074"/>
    <w:rsid w:val="00001B0D"/>
    <w:rsid w:val="000032B3"/>
    <w:rsid w:val="00003B76"/>
    <w:rsid w:val="00004141"/>
    <w:rsid w:val="000063FA"/>
    <w:rsid w:val="00017FEB"/>
    <w:rsid w:val="00024C17"/>
    <w:rsid w:val="00025687"/>
    <w:rsid w:val="00026559"/>
    <w:rsid w:val="000308AC"/>
    <w:rsid w:val="00031166"/>
    <w:rsid w:val="00031AA8"/>
    <w:rsid w:val="000326A4"/>
    <w:rsid w:val="00033DDC"/>
    <w:rsid w:val="00034CFD"/>
    <w:rsid w:val="00046A52"/>
    <w:rsid w:val="00057776"/>
    <w:rsid w:val="00060700"/>
    <w:rsid w:val="00060F13"/>
    <w:rsid w:val="000737AC"/>
    <w:rsid w:val="00074406"/>
    <w:rsid w:val="00076093"/>
    <w:rsid w:val="00076BAB"/>
    <w:rsid w:val="000775F1"/>
    <w:rsid w:val="0008144E"/>
    <w:rsid w:val="00082341"/>
    <w:rsid w:val="00090A7A"/>
    <w:rsid w:val="00091929"/>
    <w:rsid w:val="00094B39"/>
    <w:rsid w:val="00094FE6"/>
    <w:rsid w:val="000A2661"/>
    <w:rsid w:val="000A3B57"/>
    <w:rsid w:val="000A548C"/>
    <w:rsid w:val="000A5F9B"/>
    <w:rsid w:val="000B3AFC"/>
    <w:rsid w:val="000B708E"/>
    <w:rsid w:val="000C7565"/>
    <w:rsid w:val="000C7875"/>
    <w:rsid w:val="000D01CC"/>
    <w:rsid w:val="000D2DFE"/>
    <w:rsid w:val="000D3DAF"/>
    <w:rsid w:val="000D4161"/>
    <w:rsid w:val="000D7571"/>
    <w:rsid w:val="000E1047"/>
    <w:rsid w:val="000E1D06"/>
    <w:rsid w:val="000F2E13"/>
    <w:rsid w:val="000F62FB"/>
    <w:rsid w:val="000F6794"/>
    <w:rsid w:val="000F7222"/>
    <w:rsid w:val="0010185A"/>
    <w:rsid w:val="001020E3"/>
    <w:rsid w:val="00104AE9"/>
    <w:rsid w:val="00104CB8"/>
    <w:rsid w:val="00104CD6"/>
    <w:rsid w:val="00106E5B"/>
    <w:rsid w:val="00111BEB"/>
    <w:rsid w:val="00114DAA"/>
    <w:rsid w:val="00123E47"/>
    <w:rsid w:val="00126DC6"/>
    <w:rsid w:val="00126FC3"/>
    <w:rsid w:val="00130F91"/>
    <w:rsid w:val="00134059"/>
    <w:rsid w:val="001400AF"/>
    <w:rsid w:val="0014063F"/>
    <w:rsid w:val="0014142A"/>
    <w:rsid w:val="00143A2B"/>
    <w:rsid w:val="0014490E"/>
    <w:rsid w:val="001477DB"/>
    <w:rsid w:val="00147D6E"/>
    <w:rsid w:val="001505F0"/>
    <w:rsid w:val="00152A9D"/>
    <w:rsid w:val="00157BB1"/>
    <w:rsid w:val="00162D5A"/>
    <w:rsid w:val="00166233"/>
    <w:rsid w:val="0016738B"/>
    <w:rsid w:val="00175F03"/>
    <w:rsid w:val="0018006A"/>
    <w:rsid w:val="0019069A"/>
    <w:rsid w:val="001961FB"/>
    <w:rsid w:val="00196586"/>
    <w:rsid w:val="001A1835"/>
    <w:rsid w:val="001A73F2"/>
    <w:rsid w:val="001B039C"/>
    <w:rsid w:val="001B0C15"/>
    <w:rsid w:val="001B40C7"/>
    <w:rsid w:val="001B47B3"/>
    <w:rsid w:val="001B6467"/>
    <w:rsid w:val="001B6A64"/>
    <w:rsid w:val="001C115C"/>
    <w:rsid w:val="001C40EF"/>
    <w:rsid w:val="001C4559"/>
    <w:rsid w:val="001C5690"/>
    <w:rsid w:val="001C764C"/>
    <w:rsid w:val="001D2DAE"/>
    <w:rsid w:val="001D3C86"/>
    <w:rsid w:val="001D4632"/>
    <w:rsid w:val="001E28AB"/>
    <w:rsid w:val="001E3982"/>
    <w:rsid w:val="001E443F"/>
    <w:rsid w:val="001F4D1E"/>
    <w:rsid w:val="00203AB2"/>
    <w:rsid w:val="00203AFE"/>
    <w:rsid w:val="00204BD2"/>
    <w:rsid w:val="00206E18"/>
    <w:rsid w:val="00210C53"/>
    <w:rsid w:val="002122F2"/>
    <w:rsid w:val="002135B3"/>
    <w:rsid w:val="002151FE"/>
    <w:rsid w:val="00216FB2"/>
    <w:rsid w:val="002209B4"/>
    <w:rsid w:val="00222CAF"/>
    <w:rsid w:val="0022339B"/>
    <w:rsid w:val="002238FF"/>
    <w:rsid w:val="002256C5"/>
    <w:rsid w:val="00225D5F"/>
    <w:rsid w:val="00227C8B"/>
    <w:rsid w:val="00227F2B"/>
    <w:rsid w:val="00236B17"/>
    <w:rsid w:val="002433F2"/>
    <w:rsid w:val="0025290B"/>
    <w:rsid w:val="00261CEA"/>
    <w:rsid w:val="0026584D"/>
    <w:rsid w:val="002661EE"/>
    <w:rsid w:val="00266ABB"/>
    <w:rsid w:val="00266E45"/>
    <w:rsid w:val="00274453"/>
    <w:rsid w:val="0027559B"/>
    <w:rsid w:val="0027695A"/>
    <w:rsid w:val="00276B0A"/>
    <w:rsid w:val="002836B8"/>
    <w:rsid w:val="00287387"/>
    <w:rsid w:val="002904DA"/>
    <w:rsid w:val="002911F5"/>
    <w:rsid w:val="00291DD6"/>
    <w:rsid w:val="002926A3"/>
    <w:rsid w:val="00293176"/>
    <w:rsid w:val="00294258"/>
    <w:rsid w:val="002953F8"/>
    <w:rsid w:val="002A037A"/>
    <w:rsid w:val="002A0435"/>
    <w:rsid w:val="002A1827"/>
    <w:rsid w:val="002A60DB"/>
    <w:rsid w:val="002A7882"/>
    <w:rsid w:val="002B21B5"/>
    <w:rsid w:val="002B384F"/>
    <w:rsid w:val="002B448E"/>
    <w:rsid w:val="002B5401"/>
    <w:rsid w:val="002B7221"/>
    <w:rsid w:val="002B7410"/>
    <w:rsid w:val="002C0DA6"/>
    <w:rsid w:val="002C11A3"/>
    <w:rsid w:val="002C2E48"/>
    <w:rsid w:val="002C3735"/>
    <w:rsid w:val="002C49B9"/>
    <w:rsid w:val="002C6607"/>
    <w:rsid w:val="002D020F"/>
    <w:rsid w:val="002D0B7E"/>
    <w:rsid w:val="002D5157"/>
    <w:rsid w:val="002D6D95"/>
    <w:rsid w:val="002E0909"/>
    <w:rsid w:val="002E1FEF"/>
    <w:rsid w:val="002E2CBF"/>
    <w:rsid w:val="002F2331"/>
    <w:rsid w:val="002F29F5"/>
    <w:rsid w:val="002F2AA3"/>
    <w:rsid w:val="002F6638"/>
    <w:rsid w:val="00300625"/>
    <w:rsid w:val="00300707"/>
    <w:rsid w:val="00303888"/>
    <w:rsid w:val="00314D8F"/>
    <w:rsid w:val="00315767"/>
    <w:rsid w:val="00321598"/>
    <w:rsid w:val="00324023"/>
    <w:rsid w:val="003264B7"/>
    <w:rsid w:val="00335506"/>
    <w:rsid w:val="00337C7D"/>
    <w:rsid w:val="00340538"/>
    <w:rsid w:val="00352B0B"/>
    <w:rsid w:val="00353A36"/>
    <w:rsid w:val="0035402C"/>
    <w:rsid w:val="00362E36"/>
    <w:rsid w:val="003634C6"/>
    <w:rsid w:val="00365CEB"/>
    <w:rsid w:val="00366195"/>
    <w:rsid w:val="00373D47"/>
    <w:rsid w:val="003769B9"/>
    <w:rsid w:val="003776DA"/>
    <w:rsid w:val="0038003A"/>
    <w:rsid w:val="00380578"/>
    <w:rsid w:val="003811F4"/>
    <w:rsid w:val="0038206A"/>
    <w:rsid w:val="00385A5A"/>
    <w:rsid w:val="003909FF"/>
    <w:rsid w:val="00391338"/>
    <w:rsid w:val="00391595"/>
    <w:rsid w:val="0039768C"/>
    <w:rsid w:val="003A25E2"/>
    <w:rsid w:val="003A4F2B"/>
    <w:rsid w:val="003A70EA"/>
    <w:rsid w:val="003B33DA"/>
    <w:rsid w:val="003B3BD4"/>
    <w:rsid w:val="003B75E9"/>
    <w:rsid w:val="003C0A40"/>
    <w:rsid w:val="003C2100"/>
    <w:rsid w:val="003C7900"/>
    <w:rsid w:val="003D3292"/>
    <w:rsid w:val="003D4E84"/>
    <w:rsid w:val="003D7120"/>
    <w:rsid w:val="003E0249"/>
    <w:rsid w:val="003E5882"/>
    <w:rsid w:val="003E6475"/>
    <w:rsid w:val="003F5F5E"/>
    <w:rsid w:val="003F7ABA"/>
    <w:rsid w:val="003F7D38"/>
    <w:rsid w:val="00400906"/>
    <w:rsid w:val="00403A83"/>
    <w:rsid w:val="00405095"/>
    <w:rsid w:val="00406AA8"/>
    <w:rsid w:val="00407F81"/>
    <w:rsid w:val="004128B7"/>
    <w:rsid w:val="00413DA3"/>
    <w:rsid w:val="004207CF"/>
    <w:rsid w:val="00421191"/>
    <w:rsid w:val="00423B9A"/>
    <w:rsid w:val="00426504"/>
    <w:rsid w:val="004306FB"/>
    <w:rsid w:val="004333E4"/>
    <w:rsid w:val="004359C2"/>
    <w:rsid w:val="00436E0D"/>
    <w:rsid w:val="004458DF"/>
    <w:rsid w:val="00445BE3"/>
    <w:rsid w:val="004502B9"/>
    <w:rsid w:val="00454BCE"/>
    <w:rsid w:val="004607C3"/>
    <w:rsid w:val="0046244C"/>
    <w:rsid w:val="00464EFA"/>
    <w:rsid w:val="00465B0E"/>
    <w:rsid w:val="00475D78"/>
    <w:rsid w:val="004809BC"/>
    <w:rsid w:val="00482398"/>
    <w:rsid w:val="0048334C"/>
    <w:rsid w:val="004838EC"/>
    <w:rsid w:val="00483D24"/>
    <w:rsid w:val="00484E93"/>
    <w:rsid w:val="00487046"/>
    <w:rsid w:val="00487603"/>
    <w:rsid w:val="004A469C"/>
    <w:rsid w:val="004A5FD6"/>
    <w:rsid w:val="004A690B"/>
    <w:rsid w:val="004A71C8"/>
    <w:rsid w:val="004A735A"/>
    <w:rsid w:val="004A7E15"/>
    <w:rsid w:val="004B0D86"/>
    <w:rsid w:val="004B323F"/>
    <w:rsid w:val="004B4570"/>
    <w:rsid w:val="004B4B4C"/>
    <w:rsid w:val="004C4067"/>
    <w:rsid w:val="004C56DC"/>
    <w:rsid w:val="004C7D46"/>
    <w:rsid w:val="004D49C5"/>
    <w:rsid w:val="004E0EB8"/>
    <w:rsid w:val="004E3AA8"/>
    <w:rsid w:val="004E51E8"/>
    <w:rsid w:val="004E5AEC"/>
    <w:rsid w:val="004F0544"/>
    <w:rsid w:val="004F05DE"/>
    <w:rsid w:val="004F3810"/>
    <w:rsid w:val="0050142C"/>
    <w:rsid w:val="005053C8"/>
    <w:rsid w:val="00505BCE"/>
    <w:rsid w:val="0050645E"/>
    <w:rsid w:val="00506967"/>
    <w:rsid w:val="00511372"/>
    <w:rsid w:val="00513F14"/>
    <w:rsid w:val="00516FB0"/>
    <w:rsid w:val="00521589"/>
    <w:rsid w:val="00525873"/>
    <w:rsid w:val="005322DB"/>
    <w:rsid w:val="00540F90"/>
    <w:rsid w:val="0054207D"/>
    <w:rsid w:val="00544175"/>
    <w:rsid w:val="00546597"/>
    <w:rsid w:val="0054752C"/>
    <w:rsid w:val="00550420"/>
    <w:rsid w:val="00550C56"/>
    <w:rsid w:val="00562D0D"/>
    <w:rsid w:val="00567C5E"/>
    <w:rsid w:val="00567EDD"/>
    <w:rsid w:val="005705A8"/>
    <w:rsid w:val="00573B94"/>
    <w:rsid w:val="00576C2D"/>
    <w:rsid w:val="005908E3"/>
    <w:rsid w:val="005926FA"/>
    <w:rsid w:val="00595D99"/>
    <w:rsid w:val="005A03FF"/>
    <w:rsid w:val="005A4E41"/>
    <w:rsid w:val="005A5996"/>
    <w:rsid w:val="005A5CDD"/>
    <w:rsid w:val="005B30D5"/>
    <w:rsid w:val="005C36C2"/>
    <w:rsid w:val="005C5122"/>
    <w:rsid w:val="005D018A"/>
    <w:rsid w:val="005D20F1"/>
    <w:rsid w:val="005D6D60"/>
    <w:rsid w:val="005D7443"/>
    <w:rsid w:val="005E14BF"/>
    <w:rsid w:val="005E7C59"/>
    <w:rsid w:val="005F0717"/>
    <w:rsid w:val="005F4F1E"/>
    <w:rsid w:val="005F5F72"/>
    <w:rsid w:val="006017DD"/>
    <w:rsid w:val="006035C5"/>
    <w:rsid w:val="006041B9"/>
    <w:rsid w:val="00604614"/>
    <w:rsid w:val="00604BE7"/>
    <w:rsid w:val="00604C21"/>
    <w:rsid w:val="00604E0D"/>
    <w:rsid w:val="00605794"/>
    <w:rsid w:val="00607CE0"/>
    <w:rsid w:val="006128E4"/>
    <w:rsid w:val="00612D1D"/>
    <w:rsid w:val="00617CCC"/>
    <w:rsid w:val="00625E5A"/>
    <w:rsid w:val="00627589"/>
    <w:rsid w:val="00630A50"/>
    <w:rsid w:val="0064044A"/>
    <w:rsid w:val="0065039A"/>
    <w:rsid w:val="0065055B"/>
    <w:rsid w:val="00651E5D"/>
    <w:rsid w:val="00653577"/>
    <w:rsid w:val="006561FC"/>
    <w:rsid w:val="006572AD"/>
    <w:rsid w:val="00660CB5"/>
    <w:rsid w:val="00660F5E"/>
    <w:rsid w:val="00663D17"/>
    <w:rsid w:val="00666AD4"/>
    <w:rsid w:val="0066744B"/>
    <w:rsid w:val="00670B87"/>
    <w:rsid w:val="00671DCF"/>
    <w:rsid w:val="00675C25"/>
    <w:rsid w:val="00677947"/>
    <w:rsid w:val="00682758"/>
    <w:rsid w:val="006846D0"/>
    <w:rsid w:val="00684914"/>
    <w:rsid w:val="0068576C"/>
    <w:rsid w:val="00685E19"/>
    <w:rsid w:val="00690330"/>
    <w:rsid w:val="00690A29"/>
    <w:rsid w:val="00691EDC"/>
    <w:rsid w:val="0069495E"/>
    <w:rsid w:val="006952D2"/>
    <w:rsid w:val="00696780"/>
    <w:rsid w:val="006972AD"/>
    <w:rsid w:val="006A2331"/>
    <w:rsid w:val="006A4DB9"/>
    <w:rsid w:val="006B0D88"/>
    <w:rsid w:val="006B1CF4"/>
    <w:rsid w:val="006B208A"/>
    <w:rsid w:val="006B3DB6"/>
    <w:rsid w:val="006B7F3F"/>
    <w:rsid w:val="006C28C9"/>
    <w:rsid w:val="006C57C9"/>
    <w:rsid w:val="006C59BB"/>
    <w:rsid w:val="006C7455"/>
    <w:rsid w:val="006D35AE"/>
    <w:rsid w:val="006D50C9"/>
    <w:rsid w:val="006D54EE"/>
    <w:rsid w:val="006E224E"/>
    <w:rsid w:val="006E2B2A"/>
    <w:rsid w:val="006E3467"/>
    <w:rsid w:val="006E74B6"/>
    <w:rsid w:val="006F1E39"/>
    <w:rsid w:val="006F373A"/>
    <w:rsid w:val="006F3E66"/>
    <w:rsid w:val="006F4D95"/>
    <w:rsid w:val="006F5CA1"/>
    <w:rsid w:val="006F6BDD"/>
    <w:rsid w:val="007003AE"/>
    <w:rsid w:val="00703715"/>
    <w:rsid w:val="007065CA"/>
    <w:rsid w:val="00713ED3"/>
    <w:rsid w:val="007149CA"/>
    <w:rsid w:val="00715957"/>
    <w:rsid w:val="00715C58"/>
    <w:rsid w:val="0072071B"/>
    <w:rsid w:val="00720C59"/>
    <w:rsid w:val="00723B8B"/>
    <w:rsid w:val="00723DA6"/>
    <w:rsid w:val="0072722D"/>
    <w:rsid w:val="00730B74"/>
    <w:rsid w:val="007311AF"/>
    <w:rsid w:val="00732090"/>
    <w:rsid w:val="00733274"/>
    <w:rsid w:val="00737633"/>
    <w:rsid w:val="00745F10"/>
    <w:rsid w:val="007533EB"/>
    <w:rsid w:val="00780A83"/>
    <w:rsid w:val="00783F19"/>
    <w:rsid w:val="007875D4"/>
    <w:rsid w:val="0078761B"/>
    <w:rsid w:val="00794850"/>
    <w:rsid w:val="007967DD"/>
    <w:rsid w:val="007A2B78"/>
    <w:rsid w:val="007A367C"/>
    <w:rsid w:val="007A6F6D"/>
    <w:rsid w:val="007B0C3C"/>
    <w:rsid w:val="007B6308"/>
    <w:rsid w:val="007C1718"/>
    <w:rsid w:val="007C2FA8"/>
    <w:rsid w:val="007D7588"/>
    <w:rsid w:val="007F14A7"/>
    <w:rsid w:val="007F6D54"/>
    <w:rsid w:val="008006F2"/>
    <w:rsid w:val="00802CDB"/>
    <w:rsid w:val="008033CE"/>
    <w:rsid w:val="008033E9"/>
    <w:rsid w:val="00806409"/>
    <w:rsid w:val="00806444"/>
    <w:rsid w:val="00810F61"/>
    <w:rsid w:val="008115B5"/>
    <w:rsid w:val="0081378C"/>
    <w:rsid w:val="008142EE"/>
    <w:rsid w:val="00815588"/>
    <w:rsid w:val="008157EF"/>
    <w:rsid w:val="00820A33"/>
    <w:rsid w:val="00820D72"/>
    <w:rsid w:val="00822D53"/>
    <w:rsid w:val="00823BFD"/>
    <w:rsid w:val="00823E09"/>
    <w:rsid w:val="00830071"/>
    <w:rsid w:val="00834994"/>
    <w:rsid w:val="00837385"/>
    <w:rsid w:val="008404D3"/>
    <w:rsid w:val="00846391"/>
    <w:rsid w:val="0085023F"/>
    <w:rsid w:val="00850B62"/>
    <w:rsid w:val="00850CE3"/>
    <w:rsid w:val="008553B2"/>
    <w:rsid w:val="0086172D"/>
    <w:rsid w:val="00861B46"/>
    <w:rsid w:val="00870618"/>
    <w:rsid w:val="00870D22"/>
    <w:rsid w:val="00875940"/>
    <w:rsid w:val="00886120"/>
    <w:rsid w:val="00892A60"/>
    <w:rsid w:val="00894E1A"/>
    <w:rsid w:val="008956BE"/>
    <w:rsid w:val="008A1695"/>
    <w:rsid w:val="008A1DB8"/>
    <w:rsid w:val="008A716E"/>
    <w:rsid w:val="008B14A5"/>
    <w:rsid w:val="008B415F"/>
    <w:rsid w:val="008B5BE8"/>
    <w:rsid w:val="008B65E6"/>
    <w:rsid w:val="008B742E"/>
    <w:rsid w:val="008C346B"/>
    <w:rsid w:val="008C3FD3"/>
    <w:rsid w:val="008D12AF"/>
    <w:rsid w:val="008D1BDC"/>
    <w:rsid w:val="008E1950"/>
    <w:rsid w:val="008E2E2D"/>
    <w:rsid w:val="008E3DBE"/>
    <w:rsid w:val="008E5A29"/>
    <w:rsid w:val="008E643F"/>
    <w:rsid w:val="008E728D"/>
    <w:rsid w:val="008F2F80"/>
    <w:rsid w:val="008F4C57"/>
    <w:rsid w:val="008F6E02"/>
    <w:rsid w:val="00900AEA"/>
    <w:rsid w:val="0091045D"/>
    <w:rsid w:val="00910C20"/>
    <w:rsid w:val="00912D02"/>
    <w:rsid w:val="00923021"/>
    <w:rsid w:val="00932FF9"/>
    <w:rsid w:val="009345D8"/>
    <w:rsid w:val="0093613F"/>
    <w:rsid w:val="00936E1E"/>
    <w:rsid w:val="00942B15"/>
    <w:rsid w:val="00943F22"/>
    <w:rsid w:val="00945592"/>
    <w:rsid w:val="00951B33"/>
    <w:rsid w:val="00951FBA"/>
    <w:rsid w:val="00957746"/>
    <w:rsid w:val="00961E9B"/>
    <w:rsid w:val="00963F85"/>
    <w:rsid w:val="00966D23"/>
    <w:rsid w:val="00966FEB"/>
    <w:rsid w:val="00967951"/>
    <w:rsid w:val="00967BB2"/>
    <w:rsid w:val="00967C59"/>
    <w:rsid w:val="00970327"/>
    <w:rsid w:val="00972247"/>
    <w:rsid w:val="00974474"/>
    <w:rsid w:val="00974F1A"/>
    <w:rsid w:val="00976BC8"/>
    <w:rsid w:val="00980CE1"/>
    <w:rsid w:val="00981E5A"/>
    <w:rsid w:val="0098287A"/>
    <w:rsid w:val="00982F2A"/>
    <w:rsid w:val="00983444"/>
    <w:rsid w:val="00983716"/>
    <w:rsid w:val="00983F37"/>
    <w:rsid w:val="00985385"/>
    <w:rsid w:val="00985A7E"/>
    <w:rsid w:val="00987ABD"/>
    <w:rsid w:val="00994A55"/>
    <w:rsid w:val="009951A9"/>
    <w:rsid w:val="009959D9"/>
    <w:rsid w:val="009A32AF"/>
    <w:rsid w:val="009A4D7A"/>
    <w:rsid w:val="009A6235"/>
    <w:rsid w:val="009B2D59"/>
    <w:rsid w:val="009B4F88"/>
    <w:rsid w:val="009C1307"/>
    <w:rsid w:val="009C5882"/>
    <w:rsid w:val="009C6EBD"/>
    <w:rsid w:val="009C6F3F"/>
    <w:rsid w:val="009C6F73"/>
    <w:rsid w:val="009D062C"/>
    <w:rsid w:val="009D370C"/>
    <w:rsid w:val="009D47BF"/>
    <w:rsid w:val="009D4C4A"/>
    <w:rsid w:val="009D56BE"/>
    <w:rsid w:val="009E35AE"/>
    <w:rsid w:val="009E69B7"/>
    <w:rsid w:val="009F16BA"/>
    <w:rsid w:val="009F192A"/>
    <w:rsid w:val="009F4049"/>
    <w:rsid w:val="009F430F"/>
    <w:rsid w:val="009F604E"/>
    <w:rsid w:val="009F73BA"/>
    <w:rsid w:val="009F7EBF"/>
    <w:rsid w:val="00A0208B"/>
    <w:rsid w:val="00A02287"/>
    <w:rsid w:val="00A05288"/>
    <w:rsid w:val="00A0555A"/>
    <w:rsid w:val="00A05DEF"/>
    <w:rsid w:val="00A06CDB"/>
    <w:rsid w:val="00A07174"/>
    <w:rsid w:val="00A1158E"/>
    <w:rsid w:val="00A11BE9"/>
    <w:rsid w:val="00A11CBB"/>
    <w:rsid w:val="00A132AB"/>
    <w:rsid w:val="00A136F9"/>
    <w:rsid w:val="00A13D48"/>
    <w:rsid w:val="00A14B03"/>
    <w:rsid w:val="00A179C3"/>
    <w:rsid w:val="00A23AC4"/>
    <w:rsid w:val="00A248B2"/>
    <w:rsid w:val="00A25456"/>
    <w:rsid w:val="00A2589D"/>
    <w:rsid w:val="00A261B6"/>
    <w:rsid w:val="00A300D9"/>
    <w:rsid w:val="00A33460"/>
    <w:rsid w:val="00A361F7"/>
    <w:rsid w:val="00A369FF"/>
    <w:rsid w:val="00A37D7A"/>
    <w:rsid w:val="00A41CE7"/>
    <w:rsid w:val="00A44EFA"/>
    <w:rsid w:val="00A47E9A"/>
    <w:rsid w:val="00A5228E"/>
    <w:rsid w:val="00A52444"/>
    <w:rsid w:val="00A5782F"/>
    <w:rsid w:val="00A6144B"/>
    <w:rsid w:val="00A64AAE"/>
    <w:rsid w:val="00A661E7"/>
    <w:rsid w:val="00A66F0D"/>
    <w:rsid w:val="00A72ADF"/>
    <w:rsid w:val="00A73511"/>
    <w:rsid w:val="00A7446C"/>
    <w:rsid w:val="00A74BF9"/>
    <w:rsid w:val="00A8059A"/>
    <w:rsid w:val="00A81154"/>
    <w:rsid w:val="00A8185E"/>
    <w:rsid w:val="00A85E2B"/>
    <w:rsid w:val="00A87111"/>
    <w:rsid w:val="00A9321D"/>
    <w:rsid w:val="00AA1DE8"/>
    <w:rsid w:val="00AA4755"/>
    <w:rsid w:val="00AB14A3"/>
    <w:rsid w:val="00AB1EA4"/>
    <w:rsid w:val="00AB755B"/>
    <w:rsid w:val="00AC3166"/>
    <w:rsid w:val="00AC3D74"/>
    <w:rsid w:val="00AC44EA"/>
    <w:rsid w:val="00AC64FE"/>
    <w:rsid w:val="00AC77AC"/>
    <w:rsid w:val="00AC7D90"/>
    <w:rsid w:val="00AD0CCC"/>
    <w:rsid w:val="00AD4EDA"/>
    <w:rsid w:val="00AD7D0D"/>
    <w:rsid w:val="00AF0572"/>
    <w:rsid w:val="00AF27AD"/>
    <w:rsid w:val="00AF419B"/>
    <w:rsid w:val="00AF4836"/>
    <w:rsid w:val="00AF6ED7"/>
    <w:rsid w:val="00B006E2"/>
    <w:rsid w:val="00B02B30"/>
    <w:rsid w:val="00B06A5A"/>
    <w:rsid w:val="00B1051A"/>
    <w:rsid w:val="00B1437C"/>
    <w:rsid w:val="00B14579"/>
    <w:rsid w:val="00B15576"/>
    <w:rsid w:val="00B15F72"/>
    <w:rsid w:val="00B16312"/>
    <w:rsid w:val="00B167B6"/>
    <w:rsid w:val="00B254E7"/>
    <w:rsid w:val="00B3001D"/>
    <w:rsid w:val="00B3122C"/>
    <w:rsid w:val="00B34D05"/>
    <w:rsid w:val="00B35D38"/>
    <w:rsid w:val="00B36AE3"/>
    <w:rsid w:val="00B40879"/>
    <w:rsid w:val="00B426F8"/>
    <w:rsid w:val="00B43E65"/>
    <w:rsid w:val="00B46C19"/>
    <w:rsid w:val="00B47D2E"/>
    <w:rsid w:val="00B5232D"/>
    <w:rsid w:val="00B52908"/>
    <w:rsid w:val="00B5356F"/>
    <w:rsid w:val="00B543E8"/>
    <w:rsid w:val="00B55598"/>
    <w:rsid w:val="00B62390"/>
    <w:rsid w:val="00B62D65"/>
    <w:rsid w:val="00B65BCE"/>
    <w:rsid w:val="00B67DDA"/>
    <w:rsid w:val="00B70246"/>
    <w:rsid w:val="00B75D9A"/>
    <w:rsid w:val="00B80C9D"/>
    <w:rsid w:val="00B82F13"/>
    <w:rsid w:val="00B8569B"/>
    <w:rsid w:val="00B85BB6"/>
    <w:rsid w:val="00B91EF1"/>
    <w:rsid w:val="00B931E3"/>
    <w:rsid w:val="00B947C3"/>
    <w:rsid w:val="00B94B27"/>
    <w:rsid w:val="00BA1D73"/>
    <w:rsid w:val="00BA2C4C"/>
    <w:rsid w:val="00BA4B5B"/>
    <w:rsid w:val="00BA61D6"/>
    <w:rsid w:val="00BB15D9"/>
    <w:rsid w:val="00BB1D44"/>
    <w:rsid w:val="00BB30F9"/>
    <w:rsid w:val="00BB7967"/>
    <w:rsid w:val="00BC2161"/>
    <w:rsid w:val="00BC340C"/>
    <w:rsid w:val="00BC5B0B"/>
    <w:rsid w:val="00BD2263"/>
    <w:rsid w:val="00BD75D8"/>
    <w:rsid w:val="00BE0040"/>
    <w:rsid w:val="00BE196C"/>
    <w:rsid w:val="00BE5B82"/>
    <w:rsid w:val="00BE5B89"/>
    <w:rsid w:val="00BF02FF"/>
    <w:rsid w:val="00BF570E"/>
    <w:rsid w:val="00C00873"/>
    <w:rsid w:val="00C036B0"/>
    <w:rsid w:val="00C041FF"/>
    <w:rsid w:val="00C05122"/>
    <w:rsid w:val="00C07125"/>
    <w:rsid w:val="00C11DF2"/>
    <w:rsid w:val="00C1299C"/>
    <w:rsid w:val="00C13AF7"/>
    <w:rsid w:val="00C15A62"/>
    <w:rsid w:val="00C16DFC"/>
    <w:rsid w:val="00C16E7E"/>
    <w:rsid w:val="00C22E08"/>
    <w:rsid w:val="00C230E4"/>
    <w:rsid w:val="00C274C3"/>
    <w:rsid w:val="00C32781"/>
    <w:rsid w:val="00C3363A"/>
    <w:rsid w:val="00C35137"/>
    <w:rsid w:val="00C35677"/>
    <w:rsid w:val="00C362C4"/>
    <w:rsid w:val="00C4354D"/>
    <w:rsid w:val="00C44823"/>
    <w:rsid w:val="00C450CF"/>
    <w:rsid w:val="00C4718F"/>
    <w:rsid w:val="00C47BD2"/>
    <w:rsid w:val="00C47F92"/>
    <w:rsid w:val="00C50480"/>
    <w:rsid w:val="00C515B6"/>
    <w:rsid w:val="00C53AE4"/>
    <w:rsid w:val="00C54680"/>
    <w:rsid w:val="00C55A37"/>
    <w:rsid w:val="00C55EC1"/>
    <w:rsid w:val="00C566FE"/>
    <w:rsid w:val="00C60AA7"/>
    <w:rsid w:val="00C60C87"/>
    <w:rsid w:val="00C64B09"/>
    <w:rsid w:val="00C65093"/>
    <w:rsid w:val="00C6655E"/>
    <w:rsid w:val="00C66F92"/>
    <w:rsid w:val="00C674DC"/>
    <w:rsid w:val="00C70E50"/>
    <w:rsid w:val="00C72C9E"/>
    <w:rsid w:val="00C738DE"/>
    <w:rsid w:val="00C7507C"/>
    <w:rsid w:val="00C826B5"/>
    <w:rsid w:val="00C8636C"/>
    <w:rsid w:val="00C863CF"/>
    <w:rsid w:val="00C91E19"/>
    <w:rsid w:val="00C938A9"/>
    <w:rsid w:val="00CA17AD"/>
    <w:rsid w:val="00CA225B"/>
    <w:rsid w:val="00CB4093"/>
    <w:rsid w:val="00CB51DB"/>
    <w:rsid w:val="00CB5A8D"/>
    <w:rsid w:val="00CC06CE"/>
    <w:rsid w:val="00CC1B75"/>
    <w:rsid w:val="00CC3FC8"/>
    <w:rsid w:val="00CC566E"/>
    <w:rsid w:val="00CD6A73"/>
    <w:rsid w:val="00CE7F20"/>
    <w:rsid w:val="00CF03B6"/>
    <w:rsid w:val="00CF25D2"/>
    <w:rsid w:val="00CF2E6A"/>
    <w:rsid w:val="00CF3156"/>
    <w:rsid w:val="00CF57C2"/>
    <w:rsid w:val="00D05B21"/>
    <w:rsid w:val="00D11338"/>
    <w:rsid w:val="00D13E53"/>
    <w:rsid w:val="00D219AE"/>
    <w:rsid w:val="00D22404"/>
    <w:rsid w:val="00D22DAF"/>
    <w:rsid w:val="00D24AD8"/>
    <w:rsid w:val="00D253B0"/>
    <w:rsid w:val="00D334C3"/>
    <w:rsid w:val="00D370DF"/>
    <w:rsid w:val="00D37517"/>
    <w:rsid w:val="00D4072E"/>
    <w:rsid w:val="00D40C9A"/>
    <w:rsid w:val="00D43727"/>
    <w:rsid w:val="00D4584A"/>
    <w:rsid w:val="00D45A55"/>
    <w:rsid w:val="00D4729F"/>
    <w:rsid w:val="00D54D06"/>
    <w:rsid w:val="00D5728F"/>
    <w:rsid w:val="00D64553"/>
    <w:rsid w:val="00D72C3B"/>
    <w:rsid w:val="00D76D39"/>
    <w:rsid w:val="00D835BD"/>
    <w:rsid w:val="00D925D9"/>
    <w:rsid w:val="00D93C74"/>
    <w:rsid w:val="00D94A78"/>
    <w:rsid w:val="00D954C2"/>
    <w:rsid w:val="00D95665"/>
    <w:rsid w:val="00DA2310"/>
    <w:rsid w:val="00DA2D86"/>
    <w:rsid w:val="00DA520D"/>
    <w:rsid w:val="00DB174D"/>
    <w:rsid w:val="00DB1AEE"/>
    <w:rsid w:val="00DB2313"/>
    <w:rsid w:val="00DB3E52"/>
    <w:rsid w:val="00DB4F42"/>
    <w:rsid w:val="00DB5E4F"/>
    <w:rsid w:val="00DB7B5B"/>
    <w:rsid w:val="00DC2C6F"/>
    <w:rsid w:val="00DC402D"/>
    <w:rsid w:val="00DC4A49"/>
    <w:rsid w:val="00DC5024"/>
    <w:rsid w:val="00DC7AF1"/>
    <w:rsid w:val="00DD07CE"/>
    <w:rsid w:val="00DD11A7"/>
    <w:rsid w:val="00DD2C20"/>
    <w:rsid w:val="00DD476F"/>
    <w:rsid w:val="00DE030E"/>
    <w:rsid w:val="00DF0106"/>
    <w:rsid w:val="00DF4421"/>
    <w:rsid w:val="00DF4C37"/>
    <w:rsid w:val="00DF5800"/>
    <w:rsid w:val="00DF6EF1"/>
    <w:rsid w:val="00E00611"/>
    <w:rsid w:val="00E00A35"/>
    <w:rsid w:val="00E012DE"/>
    <w:rsid w:val="00E03BFA"/>
    <w:rsid w:val="00E07249"/>
    <w:rsid w:val="00E133C3"/>
    <w:rsid w:val="00E16D23"/>
    <w:rsid w:val="00E202E5"/>
    <w:rsid w:val="00E20652"/>
    <w:rsid w:val="00E25E1E"/>
    <w:rsid w:val="00E32808"/>
    <w:rsid w:val="00E35997"/>
    <w:rsid w:val="00E35F74"/>
    <w:rsid w:val="00E37747"/>
    <w:rsid w:val="00E4099D"/>
    <w:rsid w:val="00E42731"/>
    <w:rsid w:val="00E44231"/>
    <w:rsid w:val="00E44A17"/>
    <w:rsid w:val="00E4728F"/>
    <w:rsid w:val="00E5352A"/>
    <w:rsid w:val="00E55782"/>
    <w:rsid w:val="00E602B2"/>
    <w:rsid w:val="00E6436E"/>
    <w:rsid w:val="00E67145"/>
    <w:rsid w:val="00E67FAF"/>
    <w:rsid w:val="00E71B18"/>
    <w:rsid w:val="00E73766"/>
    <w:rsid w:val="00E74DBA"/>
    <w:rsid w:val="00E8148A"/>
    <w:rsid w:val="00E81B86"/>
    <w:rsid w:val="00E81FCC"/>
    <w:rsid w:val="00E90750"/>
    <w:rsid w:val="00E927CC"/>
    <w:rsid w:val="00E93078"/>
    <w:rsid w:val="00E94E7B"/>
    <w:rsid w:val="00E94F1D"/>
    <w:rsid w:val="00EA0F6D"/>
    <w:rsid w:val="00EA4A52"/>
    <w:rsid w:val="00EA5857"/>
    <w:rsid w:val="00EA66C2"/>
    <w:rsid w:val="00EA77F6"/>
    <w:rsid w:val="00EB19CD"/>
    <w:rsid w:val="00EB6A01"/>
    <w:rsid w:val="00EB6DFC"/>
    <w:rsid w:val="00EB74FB"/>
    <w:rsid w:val="00EC45B3"/>
    <w:rsid w:val="00ED05EC"/>
    <w:rsid w:val="00ED0949"/>
    <w:rsid w:val="00ED31CA"/>
    <w:rsid w:val="00ED370A"/>
    <w:rsid w:val="00ED52E8"/>
    <w:rsid w:val="00ED5664"/>
    <w:rsid w:val="00ED61F5"/>
    <w:rsid w:val="00EE1B8E"/>
    <w:rsid w:val="00EE2AB2"/>
    <w:rsid w:val="00EE40E8"/>
    <w:rsid w:val="00EE47BC"/>
    <w:rsid w:val="00EE4A61"/>
    <w:rsid w:val="00EE4CB9"/>
    <w:rsid w:val="00EE6849"/>
    <w:rsid w:val="00EF26B2"/>
    <w:rsid w:val="00EF2C79"/>
    <w:rsid w:val="00EF5E76"/>
    <w:rsid w:val="00EF6EA0"/>
    <w:rsid w:val="00EF6FF0"/>
    <w:rsid w:val="00F002DE"/>
    <w:rsid w:val="00F0039A"/>
    <w:rsid w:val="00F01E24"/>
    <w:rsid w:val="00F0257E"/>
    <w:rsid w:val="00F044C4"/>
    <w:rsid w:val="00F05BD9"/>
    <w:rsid w:val="00F11E2E"/>
    <w:rsid w:val="00F143FF"/>
    <w:rsid w:val="00F17F2A"/>
    <w:rsid w:val="00F20465"/>
    <w:rsid w:val="00F20615"/>
    <w:rsid w:val="00F2238C"/>
    <w:rsid w:val="00F22C6C"/>
    <w:rsid w:val="00F312F1"/>
    <w:rsid w:val="00F3139D"/>
    <w:rsid w:val="00F3213D"/>
    <w:rsid w:val="00F37627"/>
    <w:rsid w:val="00F42D38"/>
    <w:rsid w:val="00F42D75"/>
    <w:rsid w:val="00F45EED"/>
    <w:rsid w:val="00F5017D"/>
    <w:rsid w:val="00F51997"/>
    <w:rsid w:val="00F52DDB"/>
    <w:rsid w:val="00F56022"/>
    <w:rsid w:val="00F56B26"/>
    <w:rsid w:val="00F60DB3"/>
    <w:rsid w:val="00F6288A"/>
    <w:rsid w:val="00F62AF3"/>
    <w:rsid w:val="00F6340A"/>
    <w:rsid w:val="00F7342A"/>
    <w:rsid w:val="00F738F6"/>
    <w:rsid w:val="00F75DF7"/>
    <w:rsid w:val="00F8227D"/>
    <w:rsid w:val="00F838A1"/>
    <w:rsid w:val="00F866F3"/>
    <w:rsid w:val="00F87BB2"/>
    <w:rsid w:val="00F90095"/>
    <w:rsid w:val="00F92409"/>
    <w:rsid w:val="00F929F4"/>
    <w:rsid w:val="00F95888"/>
    <w:rsid w:val="00FA1C6C"/>
    <w:rsid w:val="00FA4C86"/>
    <w:rsid w:val="00FA585A"/>
    <w:rsid w:val="00FA5A21"/>
    <w:rsid w:val="00FA6872"/>
    <w:rsid w:val="00FA7144"/>
    <w:rsid w:val="00FB0473"/>
    <w:rsid w:val="00FB4313"/>
    <w:rsid w:val="00FB5DC2"/>
    <w:rsid w:val="00FC2184"/>
    <w:rsid w:val="00FC2A91"/>
    <w:rsid w:val="00FC5D67"/>
    <w:rsid w:val="00FD4459"/>
    <w:rsid w:val="00FD6292"/>
    <w:rsid w:val="00FD6B32"/>
    <w:rsid w:val="00FD6B85"/>
    <w:rsid w:val="00FD7E5D"/>
    <w:rsid w:val="00FE130D"/>
    <w:rsid w:val="00FE1383"/>
    <w:rsid w:val="00FE150D"/>
    <w:rsid w:val="00FE44D6"/>
    <w:rsid w:val="00FE615D"/>
    <w:rsid w:val="00FE6736"/>
    <w:rsid w:val="00FF0210"/>
    <w:rsid w:val="00FF04A5"/>
    <w:rsid w:val="00FF2ACB"/>
    <w:rsid w:val="04744672"/>
    <w:rsid w:val="05266494"/>
    <w:rsid w:val="058D28F1"/>
    <w:rsid w:val="062E0CA9"/>
    <w:rsid w:val="0A981E65"/>
    <w:rsid w:val="0BBF05B7"/>
    <w:rsid w:val="0BC46285"/>
    <w:rsid w:val="0DBB3097"/>
    <w:rsid w:val="0DD64618"/>
    <w:rsid w:val="0E772FD4"/>
    <w:rsid w:val="0EFB2D44"/>
    <w:rsid w:val="0F8776FD"/>
    <w:rsid w:val="13DE6040"/>
    <w:rsid w:val="14CF2B35"/>
    <w:rsid w:val="16EF6AF0"/>
    <w:rsid w:val="18406077"/>
    <w:rsid w:val="18DA1F55"/>
    <w:rsid w:val="1A440207"/>
    <w:rsid w:val="1B442F1E"/>
    <w:rsid w:val="1B8B33F5"/>
    <w:rsid w:val="1BBC5170"/>
    <w:rsid w:val="1E3F2155"/>
    <w:rsid w:val="1F696B51"/>
    <w:rsid w:val="1FCE58F6"/>
    <w:rsid w:val="209C0E75"/>
    <w:rsid w:val="2147448F"/>
    <w:rsid w:val="222E4EB0"/>
    <w:rsid w:val="22BF3C95"/>
    <w:rsid w:val="234C656C"/>
    <w:rsid w:val="23540675"/>
    <w:rsid w:val="23F1164A"/>
    <w:rsid w:val="241274FA"/>
    <w:rsid w:val="271C2B0A"/>
    <w:rsid w:val="295027D7"/>
    <w:rsid w:val="2A8E6F50"/>
    <w:rsid w:val="2B4F336F"/>
    <w:rsid w:val="2BD523B1"/>
    <w:rsid w:val="2C016D99"/>
    <w:rsid w:val="2C2D49C7"/>
    <w:rsid w:val="2CD275E7"/>
    <w:rsid w:val="2F6D1ABD"/>
    <w:rsid w:val="31DB3CB0"/>
    <w:rsid w:val="34C06933"/>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0B15935"/>
    <w:rsid w:val="53C05426"/>
    <w:rsid w:val="54E55176"/>
    <w:rsid w:val="597252F2"/>
    <w:rsid w:val="5A4C6B33"/>
    <w:rsid w:val="5CED200A"/>
    <w:rsid w:val="5F9F32AF"/>
    <w:rsid w:val="63121273"/>
    <w:rsid w:val="636463E3"/>
    <w:rsid w:val="64392CA4"/>
    <w:rsid w:val="669A3CA6"/>
    <w:rsid w:val="698448DF"/>
    <w:rsid w:val="6AEB6F28"/>
    <w:rsid w:val="6D7A1AF8"/>
    <w:rsid w:val="6E1B1E95"/>
    <w:rsid w:val="6FB74910"/>
    <w:rsid w:val="707C374D"/>
    <w:rsid w:val="710605AD"/>
    <w:rsid w:val="71690E30"/>
    <w:rsid w:val="7185115A"/>
    <w:rsid w:val="72DA494A"/>
    <w:rsid w:val="72FA245F"/>
    <w:rsid w:val="737644C3"/>
    <w:rsid w:val="73C90B91"/>
    <w:rsid w:val="744B5AF8"/>
    <w:rsid w:val="751C36F1"/>
    <w:rsid w:val="751C42F2"/>
    <w:rsid w:val="762A7527"/>
    <w:rsid w:val="77056FF5"/>
    <w:rsid w:val="774E6A35"/>
    <w:rsid w:val="776932B4"/>
    <w:rsid w:val="779C50F7"/>
    <w:rsid w:val="785F406F"/>
    <w:rsid w:val="79E40416"/>
    <w:rsid w:val="7A200FBA"/>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C1959"/>
  <w15:docId w15:val="{A33D5829-0A52-45FF-A3CF-AAECDA70B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uiPriority w:val="34"/>
    <w:qFormat/>
    <w:locked/>
    <w:rPr>
      <w:rFonts w:asciiTheme="minorHAnsi" w:eastAsiaTheme="minorEastAsia" w:hAnsiTheme="minorHAnsi" w:cstheme="minorBidi"/>
      <w:kern w:val="2"/>
      <w:sz w:val="22"/>
      <w:szCs w:val="22"/>
      <w14:ligatures w14:val="standardContextual"/>
    </w:rPr>
  </w:style>
  <w:style w:type="paragraph" w:customStyle="1" w:styleId="1c">
    <w:name w:val="无间隔1"/>
    <w:uiPriority w:val="99"/>
    <w:qFormat/>
    <w:pPr>
      <w:spacing w:after="160" w:line="259" w:lineRule="auto"/>
    </w:pPr>
    <w:rPr>
      <w:sz w:val="22"/>
      <w:szCs w:val="22"/>
    </w:rPr>
  </w:style>
  <w:style w:type="paragraph" w:customStyle="1" w:styleId="3GPPText">
    <w:name w:val="3GPP Text"/>
    <w:basedOn w:val="a"/>
    <w:link w:val="3GPPTextChar"/>
    <w:qFormat/>
    <w:rsid w:val="00732090"/>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sid w:val="0073209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4455">
      <w:bodyDiv w:val="1"/>
      <w:marLeft w:val="0"/>
      <w:marRight w:val="0"/>
      <w:marTop w:val="0"/>
      <w:marBottom w:val="0"/>
      <w:divBdr>
        <w:top w:val="none" w:sz="0" w:space="0" w:color="auto"/>
        <w:left w:val="none" w:sz="0" w:space="0" w:color="auto"/>
        <w:bottom w:val="none" w:sz="0" w:space="0" w:color="auto"/>
        <w:right w:val="none" w:sz="0" w:space="0" w:color="auto"/>
      </w:divBdr>
    </w:div>
    <w:div w:id="158079571">
      <w:bodyDiv w:val="1"/>
      <w:marLeft w:val="0"/>
      <w:marRight w:val="0"/>
      <w:marTop w:val="0"/>
      <w:marBottom w:val="0"/>
      <w:divBdr>
        <w:top w:val="none" w:sz="0" w:space="0" w:color="auto"/>
        <w:left w:val="none" w:sz="0" w:space="0" w:color="auto"/>
        <w:bottom w:val="none" w:sz="0" w:space="0" w:color="auto"/>
        <w:right w:val="none" w:sz="0" w:space="0" w:color="auto"/>
      </w:divBdr>
    </w:div>
    <w:div w:id="264073669">
      <w:bodyDiv w:val="1"/>
      <w:marLeft w:val="0"/>
      <w:marRight w:val="0"/>
      <w:marTop w:val="0"/>
      <w:marBottom w:val="0"/>
      <w:divBdr>
        <w:top w:val="none" w:sz="0" w:space="0" w:color="auto"/>
        <w:left w:val="none" w:sz="0" w:space="0" w:color="auto"/>
        <w:bottom w:val="none" w:sz="0" w:space="0" w:color="auto"/>
        <w:right w:val="none" w:sz="0" w:space="0" w:color="auto"/>
      </w:divBdr>
    </w:div>
    <w:div w:id="264307386">
      <w:bodyDiv w:val="1"/>
      <w:marLeft w:val="0"/>
      <w:marRight w:val="0"/>
      <w:marTop w:val="0"/>
      <w:marBottom w:val="0"/>
      <w:divBdr>
        <w:top w:val="none" w:sz="0" w:space="0" w:color="auto"/>
        <w:left w:val="none" w:sz="0" w:space="0" w:color="auto"/>
        <w:bottom w:val="none" w:sz="0" w:space="0" w:color="auto"/>
        <w:right w:val="none" w:sz="0" w:space="0" w:color="auto"/>
      </w:divBdr>
    </w:div>
    <w:div w:id="542133310">
      <w:bodyDiv w:val="1"/>
      <w:marLeft w:val="0"/>
      <w:marRight w:val="0"/>
      <w:marTop w:val="0"/>
      <w:marBottom w:val="0"/>
      <w:divBdr>
        <w:top w:val="none" w:sz="0" w:space="0" w:color="auto"/>
        <w:left w:val="none" w:sz="0" w:space="0" w:color="auto"/>
        <w:bottom w:val="none" w:sz="0" w:space="0" w:color="auto"/>
        <w:right w:val="none" w:sz="0" w:space="0" w:color="auto"/>
      </w:divBdr>
    </w:div>
    <w:div w:id="867373117">
      <w:bodyDiv w:val="1"/>
      <w:marLeft w:val="0"/>
      <w:marRight w:val="0"/>
      <w:marTop w:val="0"/>
      <w:marBottom w:val="0"/>
      <w:divBdr>
        <w:top w:val="none" w:sz="0" w:space="0" w:color="auto"/>
        <w:left w:val="none" w:sz="0" w:space="0" w:color="auto"/>
        <w:bottom w:val="none" w:sz="0" w:space="0" w:color="auto"/>
        <w:right w:val="none" w:sz="0" w:space="0" w:color="auto"/>
      </w:divBdr>
    </w:div>
    <w:div w:id="1382636162">
      <w:bodyDiv w:val="1"/>
      <w:marLeft w:val="0"/>
      <w:marRight w:val="0"/>
      <w:marTop w:val="0"/>
      <w:marBottom w:val="0"/>
      <w:divBdr>
        <w:top w:val="none" w:sz="0" w:space="0" w:color="auto"/>
        <w:left w:val="none" w:sz="0" w:space="0" w:color="auto"/>
        <w:bottom w:val="none" w:sz="0" w:space="0" w:color="auto"/>
        <w:right w:val="none" w:sz="0" w:space="0" w:color="auto"/>
      </w:divBdr>
    </w:div>
    <w:div w:id="1560440406">
      <w:bodyDiv w:val="1"/>
      <w:marLeft w:val="0"/>
      <w:marRight w:val="0"/>
      <w:marTop w:val="0"/>
      <w:marBottom w:val="0"/>
      <w:divBdr>
        <w:top w:val="none" w:sz="0" w:space="0" w:color="auto"/>
        <w:left w:val="none" w:sz="0" w:space="0" w:color="auto"/>
        <w:bottom w:val="none" w:sz="0" w:space="0" w:color="auto"/>
        <w:right w:val="none" w:sz="0" w:space="0" w:color="auto"/>
      </w:divBdr>
    </w:div>
    <w:div w:id="1802729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A27AF-C39B-477A-9D5D-A0DADC8F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3462</Words>
  <Characters>19737</Characters>
  <Application>Microsoft Office Word</Application>
  <DocSecurity>0</DocSecurity>
  <Lines>164</Lines>
  <Paragraphs>46</Paragraphs>
  <ScaleCrop>false</ScaleCrop>
  <Company>ZTE Corporation</Company>
  <LinksUpToDate>false</LinksUpToDate>
  <CharactersWithSpaces>23153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2002-04-23T01:10:00Z</cp:lastPrinted>
  <dcterms:created xsi:type="dcterms:W3CDTF">2024-08-09T01:56:00Z</dcterms:created>
  <dcterms:modified xsi:type="dcterms:W3CDTF">2024-08-09T13:44:00Z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